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97CB5" w14:textId="152DD85B" w:rsidR="007F1D6B" w:rsidRDefault="007F1D6B">
      <w:pPr>
        <w:spacing w:after="0" w:line="240" w:lineRule="auto"/>
        <w:rPr>
          <w:rFonts w:asciiTheme="minorHAnsi" w:eastAsia="Times New Roman" w:hAnsiTheme="minorHAnsi"/>
          <w:b/>
          <w:bCs/>
          <w:iCs/>
          <w:color w:val="00AEEF" w:themeColor="accent3"/>
          <w:sz w:val="32"/>
          <w:szCs w:val="28"/>
          <w:lang w:val="en-US"/>
        </w:rPr>
      </w:pPr>
      <w:bookmarkStart w:id="0" w:name="_Toc463505109"/>
      <w:bookmarkStart w:id="1" w:name="_GoBack"/>
      <w:bookmarkEnd w:id="1"/>
    </w:p>
    <w:p w14:paraId="6A869C29" w14:textId="52E28307" w:rsidR="002C5CA2" w:rsidRPr="00DA2D0B" w:rsidRDefault="00DA2D0B" w:rsidP="005D1AAC">
      <w:pPr>
        <w:pStyle w:val="Heading2"/>
      </w:pPr>
      <w:r w:rsidRPr="00DA2D0B">
        <w:lastRenderedPageBreak/>
        <w:t>Appendix 2</w:t>
      </w:r>
      <w:bookmarkEnd w:id="0"/>
    </w:p>
    <w:p w14:paraId="0DA7FFB5" w14:textId="77777777" w:rsidR="00DA2D0B" w:rsidRDefault="00DA2D0B" w:rsidP="006B7BB4">
      <w:pPr>
        <w:pStyle w:val="Heading3"/>
        <w:rPr>
          <w:lang w:val="en-AU"/>
        </w:rPr>
      </w:pPr>
      <w:bookmarkStart w:id="2" w:name="_Toc463505110"/>
      <w:r>
        <w:rPr>
          <w:lang w:val="en-AU"/>
        </w:rPr>
        <w:t>A</w:t>
      </w:r>
      <w:r w:rsidRPr="00A71C68">
        <w:rPr>
          <w:lang w:val="en-AU"/>
        </w:rPr>
        <w:t>nnual regulatory return</w:t>
      </w:r>
      <w:r>
        <w:rPr>
          <w:lang w:val="en-AU"/>
        </w:rPr>
        <w:t xml:space="preserve"> information </w:t>
      </w:r>
      <w:r w:rsidRPr="009454CE">
        <w:rPr>
          <w:lang w:val="en-AU"/>
        </w:rPr>
        <w:t>to be provided by licensed peer-to-peer lending service providers</w:t>
      </w:r>
      <w:r>
        <w:rPr>
          <w:lang w:val="en-AU"/>
        </w:rPr>
        <w:t xml:space="preserve"> to the FMA</w:t>
      </w:r>
      <w:bookmarkEnd w:id="2"/>
    </w:p>
    <w:p w14:paraId="1EB47FBD" w14:textId="01096A3F" w:rsidR="009D2ACE" w:rsidRDefault="00DA2D0B" w:rsidP="00DA2D0B">
      <w:r>
        <w:rPr>
          <w:i/>
          <w:lang w:val="en-AU"/>
        </w:rPr>
        <w:t>The r</w:t>
      </w:r>
      <w:r w:rsidRPr="00A71C68">
        <w:rPr>
          <w:i/>
          <w:lang w:val="en-AU"/>
        </w:rPr>
        <w:t>eporting period</w:t>
      </w:r>
      <w:r>
        <w:rPr>
          <w:i/>
          <w:lang w:val="en-AU"/>
        </w:rPr>
        <w:t xml:space="preserve"> for this regulatory return is each 12-month period from 1 July to 30 June. </w:t>
      </w:r>
      <w:r w:rsidRPr="001D4B5C">
        <w:rPr>
          <w:b/>
          <w:i/>
          <w:lang w:val="en-AU"/>
        </w:rPr>
        <w:t>All information should be provided as at the end of the reporting period</w:t>
      </w:r>
      <w:r>
        <w:rPr>
          <w:i/>
          <w:lang w:val="en-AU"/>
        </w:rPr>
        <w:t xml:space="preserve"> (i.e. as at 30 June) unless the question states otherwise, such as ‘during the reporting period’</w:t>
      </w:r>
    </w:p>
    <w:p w14:paraId="0BFD6A56" w14:textId="31436FD5" w:rsidR="009D2ACE" w:rsidRDefault="009D2ACE" w:rsidP="00722103"/>
    <w:tbl>
      <w:tblPr>
        <w:tblStyle w:val="TableGrid6"/>
        <w:tblW w:w="1415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10"/>
        <w:gridCol w:w="5168"/>
        <w:gridCol w:w="1701"/>
        <w:gridCol w:w="1843"/>
        <w:gridCol w:w="4833"/>
      </w:tblGrid>
      <w:tr w:rsidR="00AC51FF" w:rsidRPr="00DA2D0B" w14:paraId="4446EEDC" w14:textId="1CD5C699" w:rsidTr="00EB73A3">
        <w:trPr>
          <w:trHeight w:val="524"/>
          <w:tblHeader/>
        </w:trPr>
        <w:tc>
          <w:tcPr>
            <w:tcW w:w="610" w:type="dxa"/>
            <w:shd w:val="clear" w:color="auto" w:fill="C8F0FF" w:themeFill="accent3" w:themeFillTint="33"/>
          </w:tcPr>
          <w:p w14:paraId="6413B04B" w14:textId="77777777" w:rsidR="007062F9" w:rsidRPr="00DA2D0B" w:rsidRDefault="007062F9" w:rsidP="00DA2D0B">
            <w:pPr>
              <w:spacing w:after="0" w:line="240" w:lineRule="auto"/>
              <w:jc w:val="center"/>
              <w:rPr>
                <w:rFonts w:ascii="Calibri" w:hAnsi="Calibri"/>
                <w:b/>
                <w:color w:val="auto"/>
                <w:szCs w:val="22"/>
              </w:rPr>
            </w:pPr>
          </w:p>
        </w:tc>
        <w:tc>
          <w:tcPr>
            <w:tcW w:w="5168" w:type="dxa"/>
            <w:shd w:val="clear" w:color="auto" w:fill="C8F0FF" w:themeFill="accent3" w:themeFillTint="33"/>
            <w:vAlign w:val="center"/>
          </w:tcPr>
          <w:p w14:paraId="625F1BD7" w14:textId="77777777" w:rsidR="007062F9" w:rsidRPr="00EB73A3" w:rsidRDefault="007062F9" w:rsidP="00DA2D0B">
            <w:pPr>
              <w:spacing w:after="0" w:line="240" w:lineRule="auto"/>
              <w:jc w:val="center"/>
              <w:rPr>
                <w:rFonts w:ascii="Calibri" w:hAnsi="Calibri"/>
                <w:b/>
                <w:color w:val="5A5A5A"/>
                <w:szCs w:val="22"/>
              </w:rPr>
            </w:pPr>
            <w:r w:rsidRPr="00EB73A3">
              <w:rPr>
                <w:rFonts w:ascii="Calibri" w:hAnsi="Calibri"/>
                <w:b/>
                <w:color w:val="5A5A5A"/>
                <w:szCs w:val="22"/>
              </w:rPr>
              <w:t>Question</w:t>
            </w:r>
          </w:p>
        </w:tc>
        <w:tc>
          <w:tcPr>
            <w:tcW w:w="3544" w:type="dxa"/>
            <w:gridSpan w:val="2"/>
            <w:shd w:val="clear" w:color="auto" w:fill="C8F0FF" w:themeFill="accent3" w:themeFillTint="33"/>
            <w:vAlign w:val="center"/>
          </w:tcPr>
          <w:p w14:paraId="75BBE4D6" w14:textId="246CF8CD" w:rsidR="007062F9" w:rsidRPr="00EB73A3" w:rsidRDefault="00DE39A0" w:rsidP="00DA2D0B">
            <w:pPr>
              <w:spacing w:after="0" w:line="240" w:lineRule="auto"/>
              <w:jc w:val="center"/>
              <w:rPr>
                <w:rFonts w:ascii="Calibri" w:hAnsi="Calibri"/>
                <w:b/>
                <w:color w:val="5A5A5A"/>
                <w:szCs w:val="22"/>
              </w:rPr>
            </w:pPr>
            <w:r>
              <w:rPr>
                <w:rFonts w:ascii="Calibri" w:hAnsi="Calibri"/>
                <w:b/>
                <w:color w:val="5A5A5A"/>
                <w:szCs w:val="22"/>
              </w:rPr>
              <w:t>Guidance</w:t>
            </w:r>
          </w:p>
        </w:tc>
        <w:tc>
          <w:tcPr>
            <w:tcW w:w="4833" w:type="dxa"/>
            <w:shd w:val="clear" w:color="auto" w:fill="C8F0FF" w:themeFill="accent3" w:themeFillTint="33"/>
            <w:vAlign w:val="center"/>
          </w:tcPr>
          <w:p w14:paraId="503091C1" w14:textId="3D20192E" w:rsidR="000863D9" w:rsidRPr="00EB73A3" w:rsidRDefault="000863D9" w:rsidP="005D1AAC">
            <w:pPr>
              <w:spacing w:after="0" w:line="240" w:lineRule="auto"/>
              <w:jc w:val="center"/>
              <w:rPr>
                <w:rFonts w:ascii="Calibri" w:hAnsi="Calibri"/>
                <w:b/>
                <w:color w:val="5A5A5A"/>
                <w:szCs w:val="22"/>
              </w:rPr>
            </w:pPr>
            <w:r w:rsidRPr="00EB73A3">
              <w:rPr>
                <w:rFonts w:ascii="Calibri" w:hAnsi="Calibri"/>
                <w:b/>
                <w:color w:val="5A5A5A"/>
                <w:szCs w:val="22"/>
              </w:rPr>
              <w:t>Feedback</w:t>
            </w:r>
          </w:p>
        </w:tc>
      </w:tr>
      <w:tr w:rsidR="00DE39A0" w:rsidRPr="0077071D" w14:paraId="3C2F32C5" w14:textId="77777777" w:rsidTr="00DE39A0">
        <w:trPr>
          <w:trHeight w:val="653"/>
        </w:trPr>
        <w:tc>
          <w:tcPr>
            <w:tcW w:w="14155" w:type="dxa"/>
            <w:gridSpan w:val="5"/>
            <w:vAlign w:val="center"/>
          </w:tcPr>
          <w:p w14:paraId="6E513565" w14:textId="77777777" w:rsidR="00DE39A0" w:rsidRPr="0077071D" w:rsidRDefault="00DE39A0" w:rsidP="00DE39A0">
            <w:pPr>
              <w:spacing w:after="0" w:line="240" w:lineRule="auto"/>
              <w:rPr>
                <w:rFonts w:ascii="Calibri" w:hAnsi="Calibri"/>
                <w:b/>
                <w:color w:val="5A5A5A"/>
                <w:szCs w:val="22"/>
              </w:rPr>
            </w:pPr>
            <w:r w:rsidRPr="0077071D">
              <w:rPr>
                <w:rFonts w:ascii="Calibri" w:hAnsi="Calibri"/>
                <w:b/>
                <w:color w:val="5A5A5A"/>
                <w:szCs w:val="22"/>
              </w:rPr>
              <w:t>INFORMATION ABOUT INVESTORS AND THEIR INVESTING</w:t>
            </w:r>
          </w:p>
          <w:p w14:paraId="3C7A5582" w14:textId="77777777" w:rsidR="00DE39A0" w:rsidRPr="0077071D" w:rsidRDefault="00DE39A0" w:rsidP="00DE39A0">
            <w:pPr>
              <w:spacing w:after="0" w:line="240" w:lineRule="auto"/>
              <w:ind w:left="-1930" w:firstLine="1930"/>
              <w:rPr>
                <w:rFonts w:ascii="Calibri" w:hAnsi="Calibri"/>
                <w:b/>
                <w:color w:val="5A5A5A"/>
                <w:szCs w:val="22"/>
              </w:rPr>
            </w:pPr>
            <w:r w:rsidRPr="0077071D">
              <w:rPr>
                <w:rFonts w:ascii="Calibri" w:hAnsi="Calibri"/>
                <w:i/>
                <w:color w:val="5A5A5A"/>
                <w:szCs w:val="22"/>
              </w:rPr>
              <w:t xml:space="preserve">For the purposes of this regulatory return please only provide details about retail (i.e. non-wholesale) investors.  </w:t>
            </w:r>
          </w:p>
        </w:tc>
      </w:tr>
      <w:tr w:rsidR="00AC51FF" w:rsidRPr="00DA2D0B" w14:paraId="1D412C2E" w14:textId="6B393C69" w:rsidTr="00496B5D">
        <w:trPr>
          <w:trHeight w:val="397"/>
        </w:trPr>
        <w:tc>
          <w:tcPr>
            <w:tcW w:w="610" w:type="dxa"/>
          </w:tcPr>
          <w:p w14:paraId="42F663A3" w14:textId="03919EB4" w:rsidR="007062F9" w:rsidRPr="0077071D" w:rsidRDefault="00DE39A0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>
              <w:rPr>
                <w:rFonts w:ascii="Calibri" w:hAnsi="Calibri"/>
                <w:color w:val="5A5A5A"/>
                <w:szCs w:val="22"/>
              </w:rPr>
              <w:t>1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0159385D" w14:textId="77777777" w:rsidR="007062F9" w:rsidRPr="0077071D" w:rsidRDefault="007062F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Total number of investors registered for the service</w:t>
            </w:r>
          </w:p>
        </w:tc>
        <w:tc>
          <w:tcPr>
            <w:tcW w:w="3544" w:type="dxa"/>
            <w:gridSpan w:val="2"/>
          </w:tcPr>
          <w:p w14:paraId="56D3FA96" w14:textId="3CEE0604" w:rsidR="007062F9" w:rsidRPr="000F1617" w:rsidRDefault="00DE39A0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833" w:type="dxa"/>
          </w:tcPr>
          <w:p w14:paraId="0DCF867A" w14:textId="77777777" w:rsidR="007062F9" w:rsidRPr="00DA2D0B" w:rsidRDefault="007062F9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23AE5AE6" w14:textId="6D66B33C" w:rsidTr="00496B5D">
        <w:trPr>
          <w:trHeight w:val="397"/>
        </w:trPr>
        <w:tc>
          <w:tcPr>
            <w:tcW w:w="610" w:type="dxa"/>
          </w:tcPr>
          <w:p w14:paraId="68489DED" w14:textId="048204C9" w:rsidR="007062F9" w:rsidRPr="0077071D" w:rsidRDefault="00DE39A0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>
              <w:rPr>
                <w:rFonts w:ascii="Calibri" w:hAnsi="Calibri"/>
                <w:color w:val="5A5A5A"/>
                <w:szCs w:val="22"/>
              </w:rPr>
              <w:t>2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44DF764C" w14:textId="77777777" w:rsidR="007062F9" w:rsidRPr="0077071D" w:rsidRDefault="007062F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Total number of investors with open investments (i.e. some or all of their funds are lent)</w:t>
            </w:r>
          </w:p>
        </w:tc>
        <w:tc>
          <w:tcPr>
            <w:tcW w:w="3544" w:type="dxa"/>
            <w:gridSpan w:val="2"/>
          </w:tcPr>
          <w:p w14:paraId="4BCA1C59" w14:textId="0C593F7F" w:rsidR="007062F9" w:rsidRPr="000F1617" w:rsidRDefault="00DE39A0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833" w:type="dxa"/>
          </w:tcPr>
          <w:p w14:paraId="17F6F87D" w14:textId="77777777" w:rsidR="007062F9" w:rsidRPr="00DA2D0B" w:rsidRDefault="007062F9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77071D" w:rsidRPr="0077071D" w14:paraId="0ACFCE2D" w14:textId="77777777" w:rsidTr="00DE39A0">
        <w:trPr>
          <w:trHeight w:val="397"/>
        </w:trPr>
        <w:tc>
          <w:tcPr>
            <w:tcW w:w="610" w:type="dxa"/>
          </w:tcPr>
          <w:p w14:paraId="17201827" w14:textId="0AFE38A3" w:rsidR="0077071D" w:rsidRPr="0077071D" w:rsidRDefault="00DE39A0" w:rsidP="00DE39A0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>
              <w:rPr>
                <w:rFonts w:ascii="Calibri" w:hAnsi="Calibri"/>
                <w:color w:val="5A5A5A"/>
                <w:szCs w:val="22"/>
              </w:rPr>
              <w:t>3</w:t>
            </w:r>
            <w:r w:rsidR="0077071D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454B528E" w14:textId="77777777" w:rsidR="0077071D" w:rsidRPr="0077071D" w:rsidRDefault="0077071D" w:rsidP="00DE39A0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Number of investors who lent funds through the service for the first time during the reporting period</w:t>
            </w:r>
          </w:p>
        </w:tc>
        <w:tc>
          <w:tcPr>
            <w:tcW w:w="3544" w:type="dxa"/>
            <w:gridSpan w:val="2"/>
          </w:tcPr>
          <w:p w14:paraId="75AAE8E0" w14:textId="0BE87C96" w:rsidR="0077071D" w:rsidRPr="0077071D" w:rsidRDefault="00DE39A0" w:rsidP="00DE39A0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DE39A0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833" w:type="dxa"/>
          </w:tcPr>
          <w:p w14:paraId="38B4CAAB" w14:textId="77777777" w:rsidR="0077071D" w:rsidRPr="0077071D" w:rsidRDefault="0077071D" w:rsidP="00DE39A0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</w:tc>
      </w:tr>
      <w:tr w:rsidR="0077071D" w:rsidRPr="0077071D" w14:paraId="10CA1504" w14:textId="78A79844" w:rsidTr="00496B5D">
        <w:tc>
          <w:tcPr>
            <w:tcW w:w="14155" w:type="dxa"/>
            <w:gridSpan w:val="5"/>
            <w:vAlign w:val="center"/>
          </w:tcPr>
          <w:p w14:paraId="50896622" w14:textId="1DE07B2D" w:rsidR="007062F9" w:rsidRPr="0077071D" w:rsidRDefault="00C525C3" w:rsidP="00C525C3">
            <w:pPr>
              <w:spacing w:after="0" w:line="240" w:lineRule="auto"/>
              <w:rPr>
                <w:rFonts w:ascii="Calibri" w:hAnsi="Calibri"/>
                <w:b/>
                <w:color w:val="5A5A5A"/>
                <w:szCs w:val="22"/>
              </w:rPr>
            </w:pPr>
            <w:r w:rsidRPr="0077071D">
              <w:rPr>
                <w:rFonts w:ascii="Calibri" w:hAnsi="Calibri"/>
                <w:b/>
                <w:color w:val="5A5A5A"/>
                <w:szCs w:val="22"/>
              </w:rPr>
              <w:t>In questions 4 - 6, the dollar ranges represent total funds invested with the service by individual investors. ‘</w:t>
            </w:r>
            <w:r w:rsidRPr="0077071D">
              <w:rPr>
                <w:rFonts w:ascii="Calibri" w:hAnsi="Calibri"/>
                <w:b/>
                <w:i/>
                <w:color w:val="5A5A5A"/>
                <w:szCs w:val="22"/>
              </w:rPr>
              <w:t>Total funds invested with the service’</w:t>
            </w:r>
            <w:r w:rsidRPr="0077071D">
              <w:rPr>
                <w:rFonts w:ascii="Calibri" w:hAnsi="Calibri"/>
                <w:b/>
                <w:color w:val="5A5A5A"/>
                <w:szCs w:val="22"/>
              </w:rPr>
              <w:t xml:space="preserve"> includes funds currently invested and any other funds held on the investor’s behalf.</w:t>
            </w:r>
          </w:p>
        </w:tc>
      </w:tr>
      <w:tr w:rsidR="006E20B0" w:rsidRPr="00DA2D0B" w14:paraId="145BF3C8" w14:textId="422002BD" w:rsidTr="00496B5D">
        <w:trPr>
          <w:trHeight w:val="461"/>
        </w:trPr>
        <w:tc>
          <w:tcPr>
            <w:tcW w:w="610" w:type="dxa"/>
            <w:vMerge w:val="restart"/>
          </w:tcPr>
          <w:p w14:paraId="3394F559" w14:textId="6230142C" w:rsidR="006E20B0" w:rsidRPr="0077071D" w:rsidRDefault="006E20B0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4.</w:t>
            </w:r>
          </w:p>
        </w:tc>
        <w:tc>
          <w:tcPr>
            <w:tcW w:w="5168" w:type="dxa"/>
          </w:tcPr>
          <w:p w14:paraId="193905EB" w14:textId="3C6ACDBB" w:rsidR="006E20B0" w:rsidRPr="0077071D" w:rsidRDefault="006E20B0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For each range, how many investors have total funds invested with the service in that range?</w:t>
            </w:r>
          </w:p>
          <w:p w14:paraId="3D989989" w14:textId="76CC775A" w:rsidR="006E20B0" w:rsidRPr="0077071D" w:rsidRDefault="006E20B0" w:rsidP="009A4706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34077A4E" w14:textId="77777777" w:rsidR="00DE39A0" w:rsidRPr="0077071D" w:rsidRDefault="00DE39A0" w:rsidP="00DE39A0">
            <w:pPr>
              <w:spacing w:after="0" w:line="240" w:lineRule="auto"/>
              <w:rPr>
                <w:rFonts w:ascii="Calibri" w:hAnsi="Calibri"/>
                <w:i/>
                <w:color w:val="5A5A5A"/>
                <w:szCs w:val="22"/>
              </w:rPr>
            </w:pPr>
            <w:r w:rsidRPr="0077071D">
              <w:rPr>
                <w:rFonts w:ascii="Calibri" w:hAnsi="Calibri"/>
                <w:i/>
                <w:color w:val="5A5A5A"/>
                <w:szCs w:val="22"/>
              </w:rPr>
              <w:t>Example: if 10 investors each have total funds invested with the service of $1,000, and 10 investors each have total funds invested with the service of $3,000 each, your response to ‘b’ will be 20.</w:t>
            </w:r>
          </w:p>
          <w:p w14:paraId="2246E215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  <w:vMerge w:val="restart"/>
          </w:tcPr>
          <w:p w14:paraId="6115E513" w14:textId="77777777" w:rsidR="006E20B0" w:rsidRPr="00DA2D0B" w:rsidRDefault="006E20B0" w:rsidP="00AC51FF">
            <w:pPr>
              <w:spacing w:after="0" w:line="240" w:lineRule="auto"/>
              <w:ind w:right="351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7572A0FD" w14:textId="77777777" w:rsidTr="00496B5D">
        <w:trPr>
          <w:trHeight w:val="288"/>
        </w:trPr>
        <w:tc>
          <w:tcPr>
            <w:tcW w:w="610" w:type="dxa"/>
            <w:vMerge/>
          </w:tcPr>
          <w:p w14:paraId="24034D35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2DB5A6DF" w14:textId="50C4D239" w:rsidR="006E20B0" w:rsidRPr="0077071D" w:rsidRDefault="006E20B0" w:rsidP="00721B5E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0 - $999</w:t>
            </w:r>
          </w:p>
        </w:tc>
        <w:tc>
          <w:tcPr>
            <w:tcW w:w="3544" w:type="dxa"/>
            <w:gridSpan w:val="2"/>
          </w:tcPr>
          <w:p w14:paraId="2CCF90D4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  <w:vMerge/>
          </w:tcPr>
          <w:p w14:paraId="31F3EA5C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72BD3722" w14:textId="2001F0A2" w:rsidTr="00496B5D">
        <w:trPr>
          <w:trHeight w:val="288"/>
        </w:trPr>
        <w:tc>
          <w:tcPr>
            <w:tcW w:w="610" w:type="dxa"/>
            <w:vMerge/>
          </w:tcPr>
          <w:p w14:paraId="26A40352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7D201516" w14:textId="77777777" w:rsidR="006E20B0" w:rsidRPr="0077071D" w:rsidRDefault="006E20B0" w:rsidP="00721B5E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$1,000 - $4,999</w:t>
            </w:r>
          </w:p>
        </w:tc>
        <w:tc>
          <w:tcPr>
            <w:tcW w:w="3544" w:type="dxa"/>
            <w:gridSpan w:val="2"/>
          </w:tcPr>
          <w:p w14:paraId="52D5E4F4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  <w:vMerge/>
          </w:tcPr>
          <w:p w14:paraId="05792B75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7C455BF3" w14:textId="1484C840" w:rsidTr="00496B5D">
        <w:trPr>
          <w:trHeight w:val="288"/>
        </w:trPr>
        <w:tc>
          <w:tcPr>
            <w:tcW w:w="610" w:type="dxa"/>
            <w:vMerge/>
          </w:tcPr>
          <w:p w14:paraId="5FF91307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715BE129" w14:textId="77777777" w:rsidR="006E20B0" w:rsidRPr="0077071D" w:rsidRDefault="006E20B0" w:rsidP="00721B5E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$5,000 - $9,999</w:t>
            </w:r>
          </w:p>
        </w:tc>
        <w:tc>
          <w:tcPr>
            <w:tcW w:w="3544" w:type="dxa"/>
            <w:gridSpan w:val="2"/>
          </w:tcPr>
          <w:p w14:paraId="6CD9D821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  <w:vMerge/>
          </w:tcPr>
          <w:p w14:paraId="45030130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7F8C99AF" w14:textId="1F516249" w:rsidTr="00496B5D">
        <w:trPr>
          <w:trHeight w:val="276"/>
        </w:trPr>
        <w:tc>
          <w:tcPr>
            <w:tcW w:w="610" w:type="dxa"/>
            <w:vMerge/>
          </w:tcPr>
          <w:p w14:paraId="0BE5841F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7F0A6310" w14:textId="77777777" w:rsidR="006E20B0" w:rsidRPr="0077071D" w:rsidRDefault="006E20B0" w:rsidP="00721B5E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$10,000 - $49,999</w:t>
            </w:r>
          </w:p>
        </w:tc>
        <w:tc>
          <w:tcPr>
            <w:tcW w:w="3544" w:type="dxa"/>
            <w:gridSpan w:val="2"/>
          </w:tcPr>
          <w:p w14:paraId="4C8759CB" w14:textId="2D0737BC" w:rsidR="006E20B0" w:rsidRPr="00DA2D0B" w:rsidRDefault="006E20B0" w:rsidP="005D1AAC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  <w:vMerge/>
          </w:tcPr>
          <w:p w14:paraId="103447D0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3286C4BB" w14:textId="40B3C05E" w:rsidTr="00496B5D">
        <w:trPr>
          <w:trHeight w:val="195"/>
        </w:trPr>
        <w:tc>
          <w:tcPr>
            <w:tcW w:w="610" w:type="dxa"/>
            <w:vMerge/>
          </w:tcPr>
          <w:p w14:paraId="4FF0BFB7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61F7B3F5" w14:textId="77777777" w:rsidR="006E20B0" w:rsidRPr="0077071D" w:rsidRDefault="006E20B0" w:rsidP="00721B5E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$50,000 - $99,999</w:t>
            </w:r>
          </w:p>
        </w:tc>
        <w:tc>
          <w:tcPr>
            <w:tcW w:w="3544" w:type="dxa"/>
            <w:gridSpan w:val="2"/>
          </w:tcPr>
          <w:p w14:paraId="76BFAE18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  <w:vMerge/>
          </w:tcPr>
          <w:p w14:paraId="4AE7ACC4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0EFE1778" w14:textId="34DBB425" w:rsidTr="00496B5D">
        <w:trPr>
          <w:trHeight w:val="334"/>
        </w:trPr>
        <w:tc>
          <w:tcPr>
            <w:tcW w:w="610" w:type="dxa"/>
            <w:vMerge/>
          </w:tcPr>
          <w:p w14:paraId="77361711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711FDEE9" w14:textId="77777777" w:rsidR="006E20B0" w:rsidRPr="0077071D" w:rsidRDefault="006E20B0" w:rsidP="00721B5E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$100,000 - $499,000</w:t>
            </w:r>
          </w:p>
        </w:tc>
        <w:tc>
          <w:tcPr>
            <w:tcW w:w="3544" w:type="dxa"/>
            <w:gridSpan w:val="2"/>
          </w:tcPr>
          <w:p w14:paraId="6EB77485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  <w:vMerge/>
          </w:tcPr>
          <w:p w14:paraId="6B9ABA38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5B18C6D6" w14:textId="29E6DAD3" w:rsidTr="00496B5D">
        <w:trPr>
          <w:trHeight w:val="56"/>
        </w:trPr>
        <w:tc>
          <w:tcPr>
            <w:tcW w:w="610" w:type="dxa"/>
            <w:vMerge/>
          </w:tcPr>
          <w:p w14:paraId="44D70187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076274F5" w14:textId="77777777" w:rsidR="006E20B0" w:rsidRPr="0077071D" w:rsidRDefault="006E20B0" w:rsidP="00721B5E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$500,000+</w:t>
            </w:r>
          </w:p>
        </w:tc>
        <w:tc>
          <w:tcPr>
            <w:tcW w:w="3544" w:type="dxa"/>
            <w:gridSpan w:val="2"/>
          </w:tcPr>
          <w:p w14:paraId="672D9778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  <w:vMerge/>
          </w:tcPr>
          <w:p w14:paraId="18659A76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52AE14E5" w14:textId="0CE35120" w:rsidTr="00496B5D">
        <w:trPr>
          <w:trHeight w:val="1866"/>
        </w:trPr>
        <w:tc>
          <w:tcPr>
            <w:tcW w:w="610" w:type="dxa"/>
            <w:vMerge w:val="restart"/>
          </w:tcPr>
          <w:p w14:paraId="6090DD53" w14:textId="778DC0D8" w:rsidR="006E20B0" w:rsidRPr="009A4706" w:rsidRDefault="006E20B0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9A4706">
              <w:rPr>
                <w:rFonts w:ascii="Calibri" w:hAnsi="Calibri"/>
                <w:color w:val="5A5A5A"/>
                <w:szCs w:val="22"/>
              </w:rPr>
              <w:t>5.</w:t>
            </w:r>
          </w:p>
        </w:tc>
        <w:tc>
          <w:tcPr>
            <w:tcW w:w="5168" w:type="dxa"/>
          </w:tcPr>
          <w:p w14:paraId="3087B456" w14:textId="77777777" w:rsidR="006E20B0" w:rsidRPr="0077071D" w:rsidRDefault="006E20B0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For investors within each range, what is the cumulative amount of funds invested?</w:t>
            </w:r>
          </w:p>
          <w:p w14:paraId="1B37DF86" w14:textId="156D521F" w:rsidR="006E20B0" w:rsidRPr="0077071D" w:rsidRDefault="006E20B0" w:rsidP="005D1AAC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79AC6E68" w14:textId="77777777" w:rsidR="00DE39A0" w:rsidRPr="0077071D" w:rsidRDefault="00DE39A0" w:rsidP="00DE39A0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  <w:u w:val="single"/>
              </w:rPr>
              <w:t>Guidance:</w:t>
            </w:r>
            <w:r w:rsidRPr="0077071D">
              <w:rPr>
                <w:rFonts w:ascii="Calibri" w:hAnsi="Calibri"/>
                <w:color w:val="5A5A5A"/>
                <w:szCs w:val="22"/>
              </w:rPr>
              <w:t xml:space="preserve"> Add up the total value of investments by the investors that fall within each of these ranges.</w:t>
            </w:r>
          </w:p>
          <w:p w14:paraId="4986C7DC" w14:textId="67148BFB" w:rsidR="006E20B0" w:rsidRPr="00DA2D0B" w:rsidRDefault="00DE39A0" w:rsidP="00DE39A0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  <w:r w:rsidRPr="0077071D">
              <w:rPr>
                <w:rFonts w:ascii="Calibri" w:hAnsi="Calibri"/>
                <w:i/>
                <w:color w:val="5A5A5A"/>
                <w:szCs w:val="22"/>
              </w:rPr>
              <w:t>Example: if 10 investors each have total funds invested with the service of $1,000, and 10 investors each have total funds invested with the service of $3,000 each, your response to ‘b’ will be $40,000.</w:t>
            </w:r>
          </w:p>
        </w:tc>
        <w:tc>
          <w:tcPr>
            <w:tcW w:w="4833" w:type="dxa"/>
            <w:vMerge w:val="restart"/>
          </w:tcPr>
          <w:p w14:paraId="07ABEB35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5D4F3B31" w14:textId="77777777" w:rsidTr="00496B5D">
        <w:trPr>
          <w:trHeight w:val="299"/>
        </w:trPr>
        <w:tc>
          <w:tcPr>
            <w:tcW w:w="610" w:type="dxa"/>
            <w:vMerge/>
          </w:tcPr>
          <w:p w14:paraId="68CA4650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32F84A73" w14:textId="1EF9E60D" w:rsidR="006E20B0" w:rsidRPr="0077071D" w:rsidRDefault="006E20B0" w:rsidP="00721B5E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0 - $999</w:t>
            </w:r>
          </w:p>
        </w:tc>
        <w:tc>
          <w:tcPr>
            <w:tcW w:w="3544" w:type="dxa"/>
            <w:gridSpan w:val="2"/>
          </w:tcPr>
          <w:p w14:paraId="7A4CDA04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  <w:vMerge/>
          </w:tcPr>
          <w:p w14:paraId="7154CD27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37F3E927" w14:textId="696AF4AB" w:rsidTr="00496B5D">
        <w:trPr>
          <w:trHeight w:val="299"/>
        </w:trPr>
        <w:tc>
          <w:tcPr>
            <w:tcW w:w="610" w:type="dxa"/>
            <w:vMerge/>
          </w:tcPr>
          <w:p w14:paraId="7B646416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5560AA75" w14:textId="77777777" w:rsidR="006E20B0" w:rsidRPr="0077071D" w:rsidRDefault="006E20B0" w:rsidP="00721B5E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$1,000 - $4,999</w:t>
            </w:r>
          </w:p>
        </w:tc>
        <w:tc>
          <w:tcPr>
            <w:tcW w:w="3544" w:type="dxa"/>
            <w:gridSpan w:val="2"/>
          </w:tcPr>
          <w:p w14:paraId="78783E1D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  <w:vMerge/>
          </w:tcPr>
          <w:p w14:paraId="4739289A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74802249" w14:textId="76D765AC" w:rsidTr="00496B5D">
        <w:trPr>
          <w:trHeight w:val="253"/>
        </w:trPr>
        <w:tc>
          <w:tcPr>
            <w:tcW w:w="610" w:type="dxa"/>
            <w:vMerge/>
          </w:tcPr>
          <w:p w14:paraId="2344585C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0FFE7713" w14:textId="77777777" w:rsidR="006E20B0" w:rsidRPr="0077071D" w:rsidRDefault="006E20B0" w:rsidP="00721B5E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$5,000 - $9,999</w:t>
            </w:r>
          </w:p>
        </w:tc>
        <w:tc>
          <w:tcPr>
            <w:tcW w:w="3544" w:type="dxa"/>
            <w:gridSpan w:val="2"/>
          </w:tcPr>
          <w:p w14:paraId="302AC97A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  <w:vMerge/>
          </w:tcPr>
          <w:p w14:paraId="40646D7F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5DC86105" w14:textId="67C97E45" w:rsidTr="00496B5D">
        <w:trPr>
          <w:trHeight w:val="299"/>
        </w:trPr>
        <w:tc>
          <w:tcPr>
            <w:tcW w:w="610" w:type="dxa"/>
            <w:vMerge/>
          </w:tcPr>
          <w:p w14:paraId="72B049F8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7012AE3F" w14:textId="77777777" w:rsidR="006E20B0" w:rsidRPr="0077071D" w:rsidRDefault="006E20B0" w:rsidP="00721B5E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$10,000 - $49,999</w:t>
            </w:r>
          </w:p>
        </w:tc>
        <w:tc>
          <w:tcPr>
            <w:tcW w:w="3544" w:type="dxa"/>
            <w:gridSpan w:val="2"/>
          </w:tcPr>
          <w:p w14:paraId="17B38A2B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  <w:vMerge/>
          </w:tcPr>
          <w:p w14:paraId="37FE14CD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02775EA8" w14:textId="2970E05B" w:rsidTr="00496B5D">
        <w:trPr>
          <w:trHeight w:val="253"/>
        </w:trPr>
        <w:tc>
          <w:tcPr>
            <w:tcW w:w="610" w:type="dxa"/>
            <w:vMerge/>
          </w:tcPr>
          <w:p w14:paraId="6B3EEF01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6863F2AC" w14:textId="77777777" w:rsidR="006E20B0" w:rsidRPr="0077071D" w:rsidRDefault="006E20B0" w:rsidP="00721B5E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$50,000 - $99,999</w:t>
            </w:r>
          </w:p>
        </w:tc>
        <w:tc>
          <w:tcPr>
            <w:tcW w:w="3544" w:type="dxa"/>
            <w:gridSpan w:val="2"/>
          </w:tcPr>
          <w:p w14:paraId="5D618D52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  <w:vMerge/>
          </w:tcPr>
          <w:p w14:paraId="6A5BBB67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5D14E466" w14:textId="5C314F09" w:rsidTr="00496B5D">
        <w:trPr>
          <w:trHeight w:val="265"/>
        </w:trPr>
        <w:tc>
          <w:tcPr>
            <w:tcW w:w="610" w:type="dxa"/>
            <w:vMerge/>
          </w:tcPr>
          <w:p w14:paraId="3876FAAB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477B4F56" w14:textId="77777777" w:rsidR="006E20B0" w:rsidRPr="0077071D" w:rsidRDefault="006E20B0" w:rsidP="00721B5E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$100,000 - $499,000</w:t>
            </w:r>
          </w:p>
        </w:tc>
        <w:tc>
          <w:tcPr>
            <w:tcW w:w="3544" w:type="dxa"/>
            <w:gridSpan w:val="2"/>
          </w:tcPr>
          <w:p w14:paraId="609F5F38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  <w:vMerge/>
          </w:tcPr>
          <w:p w14:paraId="6AB1E655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48AB567F" w14:textId="45DE3175" w:rsidTr="00496B5D">
        <w:trPr>
          <w:trHeight w:val="304"/>
        </w:trPr>
        <w:tc>
          <w:tcPr>
            <w:tcW w:w="610" w:type="dxa"/>
            <w:vMerge/>
          </w:tcPr>
          <w:p w14:paraId="058AFCF7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40175663" w14:textId="77777777" w:rsidR="006E20B0" w:rsidRPr="0077071D" w:rsidRDefault="006E20B0" w:rsidP="00721B5E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$500,000+</w:t>
            </w:r>
          </w:p>
        </w:tc>
        <w:tc>
          <w:tcPr>
            <w:tcW w:w="3544" w:type="dxa"/>
            <w:gridSpan w:val="2"/>
          </w:tcPr>
          <w:p w14:paraId="5A59F8D1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  <w:vMerge/>
          </w:tcPr>
          <w:p w14:paraId="781C2287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01306F0F" w14:textId="6A658AC1" w:rsidTr="00496B5D">
        <w:trPr>
          <w:trHeight w:val="2132"/>
        </w:trPr>
        <w:tc>
          <w:tcPr>
            <w:tcW w:w="610" w:type="dxa"/>
            <w:vMerge w:val="restart"/>
          </w:tcPr>
          <w:p w14:paraId="7022278A" w14:textId="142C1F46" w:rsidR="006E20B0" w:rsidRPr="009A4706" w:rsidRDefault="006E20B0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9A4706">
              <w:rPr>
                <w:rFonts w:ascii="Calibri" w:hAnsi="Calibri"/>
                <w:color w:val="5A5A5A"/>
                <w:szCs w:val="22"/>
              </w:rPr>
              <w:lastRenderedPageBreak/>
              <w:t>6.</w:t>
            </w:r>
          </w:p>
        </w:tc>
        <w:tc>
          <w:tcPr>
            <w:tcW w:w="5168" w:type="dxa"/>
          </w:tcPr>
          <w:p w14:paraId="6953DE6E" w14:textId="77777777" w:rsidR="006E20B0" w:rsidRPr="0077071D" w:rsidRDefault="006E20B0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For investors within each range, what is the average number of loans in which individual investors invested during the reporting period?</w:t>
            </w:r>
          </w:p>
          <w:p w14:paraId="51890132" w14:textId="77777777" w:rsidR="006E20B0" w:rsidRPr="0077071D" w:rsidRDefault="006E20B0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  <w:p w14:paraId="05FFDD35" w14:textId="24A26C6F" w:rsidR="006E20B0" w:rsidRPr="0077071D" w:rsidRDefault="006E20B0" w:rsidP="009A4706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7F1BCB37" w14:textId="0081EC3B" w:rsidR="00DE39A0" w:rsidRPr="0077071D" w:rsidRDefault="00DE39A0" w:rsidP="00DE39A0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i/>
                <w:color w:val="5A5A5A"/>
                <w:szCs w:val="22"/>
              </w:rPr>
              <w:t>Example: there are 20 investors with total funds invested with the service in range ‘b’. During the reporting period 10 of these investors entered into 5 loans; five entered into 2 loans; and five entered into 3 loans. This is a total of 75 loans invested in, therefore the average for the range</w:t>
            </w:r>
            <w:r>
              <w:rPr>
                <w:rFonts w:ascii="Calibri" w:hAnsi="Calibri"/>
                <w:i/>
                <w:color w:val="5A5A5A"/>
                <w:szCs w:val="22"/>
              </w:rPr>
              <w:t xml:space="preserve"> ‘b’</w:t>
            </w:r>
            <w:r w:rsidRPr="0077071D">
              <w:rPr>
                <w:rFonts w:ascii="Calibri" w:hAnsi="Calibri"/>
                <w:i/>
                <w:color w:val="5A5A5A"/>
                <w:szCs w:val="22"/>
              </w:rPr>
              <w:t xml:space="preserve"> is 3.75.</w:t>
            </w:r>
          </w:p>
          <w:p w14:paraId="43D5EEA1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  <w:vMerge w:val="restart"/>
          </w:tcPr>
          <w:p w14:paraId="5488F5BD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3BE24C4B" w14:textId="77777777" w:rsidTr="00496B5D">
        <w:trPr>
          <w:trHeight w:val="288"/>
        </w:trPr>
        <w:tc>
          <w:tcPr>
            <w:tcW w:w="610" w:type="dxa"/>
            <w:vMerge/>
          </w:tcPr>
          <w:p w14:paraId="451B55CC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44B75BB6" w14:textId="2575DA7B" w:rsidR="006E20B0" w:rsidRPr="0077071D" w:rsidRDefault="006E20B0" w:rsidP="00721B5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0 - $999</w:t>
            </w:r>
          </w:p>
        </w:tc>
        <w:tc>
          <w:tcPr>
            <w:tcW w:w="3544" w:type="dxa"/>
            <w:gridSpan w:val="2"/>
          </w:tcPr>
          <w:p w14:paraId="49461E79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  <w:vMerge/>
          </w:tcPr>
          <w:p w14:paraId="220BDB21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3B9B4E37" w14:textId="25483585" w:rsidTr="00496B5D">
        <w:trPr>
          <w:trHeight w:val="288"/>
        </w:trPr>
        <w:tc>
          <w:tcPr>
            <w:tcW w:w="610" w:type="dxa"/>
            <w:vMerge/>
          </w:tcPr>
          <w:p w14:paraId="3A213A63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27C9BAB0" w14:textId="77777777" w:rsidR="006E20B0" w:rsidRPr="0077071D" w:rsidRDefault="006E20B0" w:rsidP="00721B5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$1,000 - $4,999</w:t>
            </w:r>
          </w:p>
        </w:tc>
        <w:tc>
          <w:tcPr>
            <w:tcW w:w="3544" w:type="dxa"/>
            <w:gridSpan w:val="2"/>
          </w:tcPr>
          <w:p w14:paraId="010BC543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  <w:vMerge/>
          </w:tcPr>
          <w:p w14:paraId="5E39EB55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54844CA5" w14:textId="6F0608AC" w:rsidTr="00496B5D">
        <w:trPr>
          <w:trHeight w:val="294"/>
        </w:trPr>
        <w:tc>
          <w:tcPr>
            <w:tcW w:w="610" w:type="dxa"/>
            <w:vMerge/>
          </w:tcPr>
          <w:p w14:paraId="50147AA2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3CB17850" w14:textId="77777777" w:rsidR="006E20B0" w:rsidRPr="0077071D" w:rsidRDefault="006E20B0" w:rsidP="00721B5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$5,000 - $9,999</w:t>
            </w:r>
          </w:p>
        </w:tc>
        <w:tc>
          <w:tcPr>
            <w:tcW w:w="3544" w:type="dxa"/>
            <w:gridSpan w:val="2"/>
          </w:tcPr>
          <w:p w14:paraId="7F615845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  <w:vMerge/>
          </w:tcPr>
          <w:p w14:paraId="5587A4CC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7760571D" w14:textId="4FC9F8C1" w:rsidTr="00496B5D">
        <w:trPr>
          <w:trHeight w:val="253"/>
        </w:trPr>
        <w:tc>
          <w:tcPr>
            <w:tcW w:w="610" w:type="dxa"/>
            <w:vMerge/>
          </w:tcPr>
          <w:p w14:paraId="727D4043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4A1740E0" w14:textId="77777777" w:rsidR="006E20B0" w:rsidRPr="0077071D" w:rsidRDefault="006E20B0" w:rsidP="00721B5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$10,000 - $49,999</w:t>
            </w:r>
          </w:p>
        </w:tc>
        <w:tc>
          <w:tcPr>
            <w:tcW w:w="3544" w:type="dxa"/>
            <w:gridSpan w:val="2"/>
          </w:tcPr>
          <w:p w14:paraId="7920B8D9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  <w:vMerge/>
          </w:tcPr>
          <w:p w14:paraId="1258EB5E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3BB2D5C9" w14:textId="784A3429" w:rsidTr="00496B5D">
        <w:trPr>
          <w:trHeight w:val="299"/>
        </w:trPr>
        <w:tc>
          <w:tcPr>
            <w:tcW w:w="610" w:type="dxa"/>
            <w:vMerge/>
          </w:tcPr>
          <w:p w14:paraId="45FADE28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442990A7" w14:textId="77777777" w:rsidR="006E20B0" w:rsidRPr="0077071D" w:rsidRDefault="006E20B0" w:rsidP="00721B5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$50,000 - $99,999</w:t>
            </w:r>
          </w:p>
        </w:tc>
        <w:tc>
          <w:tcPr>
            <w:tcW w:w="3544" w:type="dxa"/>
            <w:gridSpan w:val="2"/>
          </w:tcPr>
          <w:p w14:paraId="099F34A2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  <w:vMerge/>
          </w:tcPr>
          <w:p w14:paraId="51BFFFE1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35AFB536" w14:textId="4DC845A9" w:rsidTr="00496B5D">
        <w:trPr>
          <w:trHeight w:val="288"/>
        </w:trPr>
        <w:tc>
          <w:tcPr>
            <w:tcW w:w="610" w:type="dxa"/>
            <w:vMerge/>
          </w:tcPr>
          <w:p w14:paraId="56C05CEE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2CB9F94B" w14:textId="77777777" w:rsidR="006E20B0" w:rsidRPr="0077071D" w:rsidRDefault="006E20B0" w:rsidP="00721B5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$100,000 - $499,000</w:t>
            </w:r>
          </w:p>
        </w:tc>
        <w:tc>
          <w:tcPr>
            <w:tcW w:w="3544" w:type="dxa"/>
            <w:gridSpan w:val="2"/>
          </w:tcPr>
          <w:p w14:paraId="759D7C1F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  <w:vMerge/>
          </w:tcPr>
          <w:p w14:paraId="172545F4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06417295" w14:textId="0BF96827" w:rsidTr="00496B5D">
        <w:trPr>
          <w:trHeight w:val="242"/>
        </w:trPr>
        <w:tc>
          <w:tcPr>
            <w:tcW w:w="610" w:type="dxa"/>
            <w:vMerge/>
          </w:tcPr>
          <w:p w14:paraId="30C7AD83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77584CB5" w14:textId="77777777" w:rsidR="006E20B0" w:rsidRPr="0077071D" w:rsidRDefault="006E20B0" w:rsidP="00721B5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$500,000+</w:t>
            </w:r>
          </w:p>
        </w:tc>
        <w:tc>
          <w:tcPr>
            <w:tcW w:w="3544" w:type="dxa"/>
            <w:gridSpan w:val="2"/>
          </w:tcPr>
          <w:p w14:paraId="1183BEF5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  <w:vMerge/>
          </w:tcPr>
          <w:p w14:paraId="7A1D50B8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C525C3" w:rsidRPr="00DA2D0B" w14:paraId="71B94162" w14:textId="51AE97A8" w:rsidTr="00496B5D">
        <w:trPr>
          <w:trHeight w:val="576"/>
        </w:trPr>
        <w:tc>
          <w:tcPr>
            <w:tcW w:w="14155" w:type="dxa"/>
            <w:gridSpan w:val="5"/>
            <w:vAlign w:val="center"/>
          </w:tcPr>
          <w:p w14:paraId="31FCE8C4" w14:textId="703B6022" w:rsidR="00C525C3" w:rsidRPr="0077071D" w:rsidRDefault="00C525C3" w:rsidP="00DA2D0B">
            <w:pPr>
              <w:spacing w:after="0" w:line="240" w:lineRule="auto"/>
              <w:rPr>
                <w:rFonts w:ascii="Calibri" w:hAnsi="Calibri"/>
                <w:b/>
                <w:color w:val="5A5A5A"/>
                <w:szCs w:val="22"/>
              </w:rPr>
            </w:pPr>
            <w:r w:rsidRPr="0077071D">
              <w:rPr>
                <w:rFonts w:ascii="Calibri" w:hAnsi="Calibri"/>
                <w:b/>
                <w:color w:val="5A5A5A"/>
                <w:szCs w:val="22"/>
              </w:rPr>
              <w:t>INFORMATION ABOUT BORROWERS AND THEIR LOANS</w:t>
            </w:r>
          </w:p>
        </w:tc>
      </w:tr>
      <w:tr w:rsidR="00AC51FF" w:rsidRPr="00DA2D0B" w14:paraId="5DC9D874" w14:textId="4E7A6DC9" w:rsidTr="00496B5D">
        <w:trPr>
          <w:trHeight w:val="397"/>
        </w:trPr>
        <w:tc>
          <w:tcPr>
            <w:tcW w:w="610" w:type="dxa"/>
          </w:tcPr>
          <w:p w14:paraId="6B0E4BAD" w14:textId="7BB87D31" w:rsidR="00AC51FF" w:rsidRPr="0077071D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7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1E7A2E73" w14:textId="77777777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Total number of borrowers registered for the service</w:t>
            </w:r>
          </w:p>
        </w:tc>
        <w:tc>
          <w:tcPr>
            <w:tcW w:w="3544" w:type="dxa"/>
            <w:gridSpan w:val="2"/>
          </w:tcPr>
          <w:p w14:paraId="5054BC55" w14:textId="20B81BFF" w:rsidR="00AC51FF" w:rsidRPr="00DA2D0B" w:rsidRDefault="00B21749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833" w:type="dxa"/>
          </w:tcPr>
          <w:p w14:paraId="49D295E8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534B2D5D" w14:textId="2ECDAF9D" w:rsidTr="00496B5D">
        <w:trPr>
          <w:trHeight w:val="397"/>
        </w:trPr>
        <w:tc>
          <w:tcPr>
            <w:tcW w:w="610" w:type="dxa"/>
          </w:tcPr>
          <w:p w14:paraId="2381B03C" w14:textId="6FA7CCEA" w:rsidR="00AC51FF" w:rsidRPr="0077071D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8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4152BC52" w14:textId="0C256FCB" w:rsidR="00AC51FF" w:rsidRPr="0077071D" w:rsidRDefault="00AC51FF" w:rsidP="00DE39A0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 xml:space="preserve">Total number of new loans to </w:t>
            </w:r>
            <w:r w:rsidRPr="0077071D">
              <w:rPr>
                <w:rFonts w:ascii="Calibri" w:hAnsi="Calibri"/>
                <w:b/>
                <w:color w:val="5A5A5A"/>
                <w:szCs w:val="22"/>
              </w:rPr>
              <w:t xml:space="preserve">individuals </w:t>
            </w:r>
            <w:r w:rsidRPr="0077071D">
              <w:rPr>
                <w:rFonts w:ascii="Calibri" w:hAnsi="Calibri"/>
                <w:color w:val="5A5A5A"/>
                <w:szCs w:val="22"/>
              </w:rPr>
              <w:t>started during the reporting period (</w:t>
            </w:r>
            <w:r w:rsidRPr="0077071D">
              <w:rPr>
                <w:rFonts w:ascii="Calibri" w:hAnsi="Calibri"/>
                <w:i/>
                <w:color w:val="5A5A5A"/>
                <w:szCs w:val="22"/>
                <w:u w:val="single"/>
              </w:rPr>
              <w:t xml:space="preserve">excluding </w:t>
            </w:r>
            <w:r w:rsidRPr="0077071D">
              <w:rPr>
                <w:rFonts w:ascii="Calibri" w:hAnsi="Calibri"/>
                <w:i/>
                <w:color w:val="5A5A5A"/>
                <w:szCs w:val="22"/>
              </w:rPr>
              <w:t xml:space="preserve">refinancing – see questions </w:t>
            </w:r>
            <w:r w:rsidR="00DE39A0" w:rsidRPr="00DE39A0">
              <w:rPr>
                <w:rFonts w:ascii="Calibri" w:hAnsi="Calibri"/>
                <w:i/>
                <w:color w:val="5A5A5A"/>
                <w:szCs w:val="22"/>
              </w:rPr>
              <w:t>36-43</w:t>
            </w:r>
            <w:r w:rsidRPr="0077071D">
              <w:rPr>
                <w:rFonts w:ascii="Calibri" w:hAnsi="Calibri"/>
                <w:color w:val="5A5A5A"/>
                <w:szCs w:val="22"/>
              </w:rPr>
              <w:t>)</w:t>
            </w:r>
          </w:p>
        </w:tc>
        <w:tc>
          <w:tcPr>
            <w:tcW w:w="3544" w:type="dxa"/>
            <w:gridSpan w:val="2"/>
          </w:tcPr>
          <w:p w14:paraId="1E0F7D6B" w14:textId="5216C58D" w:rsidR="00AC51FF" w:rsidRPr="00DA2D0B" w:rsidRDefault="00B21749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833" w:type="dxa"/>
          </w:tcPr>
          <w:p w14:paraId="23D6D4B5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518E9FD7" w14:textId="03AADFDA" w:rsidTr="00496B5D">
        <w:trPr>
          <w:trHeight w:val="397"/>
        </w:trPr>
        <w:tc>
          <w:tcPr>
            <w:tcW w:w="610" w:type="dxa"/>
          </w:tcPr>
          <w:p w14:paraId="06182B2B" w14:textId="136D207A" w:rsidR="00AC51FF" w:rsidRPr="0077071D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9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683CD70D" w14:textId="133E7D04" w:rsidR="00AC51FF" w:rsidRPr="0077071D" w:rsidRDefault="00AC51FF" w:rsidP="00DE39A0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 xml:space="preserve">Total value of new loans to </w:t>
            </w:r>
            <w:r w:rsidRPr="0077071D">
              <w:rPr>
                <w:rFonts w:ascii="Calibri" w:hAnsi="Calibri"/>
                <w:b/>
                <w:color w:val="5A5A5A"/>
                <w:szCs w:val="22"/>
              </w:rPr>
              <w:t xml:space="preserve">individuals </w:t>
            </w:r>
            <w:r w:rsidRPr="0077071D">
              <w:rPr>
                <w:rFonts w:ascii="Calibri" w:hAnsi="Calibri"/>
                <w:color w:val="5A5A5A"/>
                <w:szCs w:val="22"/>
              </w:rPr>
              <w:t xml:space="preserve">started during </w:t>
            </w:r>
            <w:r w:rsidRPr="0077071D">
              <w:rPr>
                <w:rFonts w:ascii="Calibri" w:hAnsi="Calibri"/>
                <w:color w:val="5A5A5A"/>
                <w:szCs w:val="22"/>
              </w:rPr>
              <w:lastRenderedPageBreak/>
              <w:t>the reporting period (</w:t>
            </w:r>
            <w:r w:rsidRPr="0077071D">
              <w:rPr>
                <w:rFonts w:ascii="Calibri" w:hAnsi="Calibri"/>
                <w:i/>
                <w:color w:val="5A5A5A"/>
                <w:szCs w:val="22"/>
                <w:u w:val="single"/>
              </w:rPr>
              <w:t xml:space="preserve">excluding </w:t>
            </w:r>
            <w:r w:rsidRPr="0077071D">
              <w:rPr>
                <w:rFonts w:ascii="Calibri" w:hAnsi="Calibri"/>
                <w:i/>
                <w:color w:val="5A5A5A"/>
                <w:szCs w:val="22"/>
              </w:rPr>
              <w:t xml:space="preserve">refinancing – see questions </w:t>
            </w:r>
            <w:r w:rsidR="00DE39A0">
              <w:rPr>
                <w:rFonts w:ascii="Calibri" w:hAnsi="Calibri"/>
                <w:i/>
                <w:color w:val="5A5A5A"/>
                <w:szCs w:val="22"/>
              </w:rPr>
              <w:t>36-43</w:t>
            </w:r>
            <w:r w:rsidRPr="0077071D">
              <w:rPr>
                <w:rFonts w:ascii="Calibri" w:hAnsi="Calibri"/>
                <w:color w:val="5A5A5A"/>
                <w:szCs w:val="22"/>
              </w:rPr>
              <w:t>)</w:t>
            </w:r>
          </w:p>
        </w:tc>
        <w:tc>
          <w:tcPr>
            <w:tcW w:w="3544" w:type="dxa"/>
            <w:gridSpan w:val="2"/>
          </w:tcPr>
          <w:p w14:paraId="0113040A" w14:textId="3FA1F77E" w:rsidR="00AC51FF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lastRenderedPageBreak/>
              <w:t>NZ$</w:t>
            </w:r>
          </w:p>
        </w:tc>
        <w:tc>
          <w:tcPr>
            <w:tcW w:w="4833" w:type="dxa"/>
          </w:tcPr>
          <w:p w14:paraId="4D5A553C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11AAAF0A" w14:textId="1D84AAA0" w:rsidTr="00496B5D">
        <w:trPr>
          <w:trHeight w:val="397"/>
        </w:trPr>
        <w:tc>
          <w:tcPr>
            <w:tcW w:w="610" w:type="dxa"/>
          </w:tcPr>
          <w:p w14:paraId="6796DB63" w14:textId="5C839859" w:rsidR="00AC51FF" w:rsidRPr="0077071D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lastRenderedPageBreak/>
              <w:t>10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216B59EE" w14:textId="5F4EB3C1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 xml:space="preserve">Total number of new loans to </w:t>
            </w:r>
            <w:r w:rsidRPr="0077071D">
              <w:rPr>
                <w:rFonts w:ascii="Calibri" w:hAnsi="Calibri"/>
                <w:b/>
                <w:color w:val="5A5A5A"/>
                <w:szCs w:val="22"/>
              </w:rPr>
              <w:t xml:space="preserve">businesses </w:t>
            </w:r>
            <w:r w:rsidRPr="0077071D">
              <w:rPr>
                <w:rFonts w:ascii="Calibri" w:hAnsi="Calibri"/>
                <w:color w:val="5A5A5A"/>
                <w:szCs w:val="22"/>
              </w:rPr>
              <w:t>started during the reporting period (</w:t>
            </w:r>
            <w:r w:rsidRPr="0077071D">
              <w:rPr>
                <w:rFonts w:ascii="Calibri" w:hAnsi="Calibri"/>
                <w:i/>
                <w:color w:val="5A5A5A"/>
                <w:szCs w:val="22"/>
                <w:u w:val="single"/>
              </w:rPr>
              <w:t xml:space="preserve">excluding </w:t>
            </w:r>
            <w:r w:rsidRPr="0077071D">
              <w:rPr>
                <w:rFonts w:ascii="Calibri" w:hAnsi="Calibri"/>
                <w:i/>
                <w:color w:val="5A5A5A"/>
                <w:szCs w:val="22"/>
              </w:rPr>
              <w:t xml:space="preserve">refinancing – see questions </w:t>
            </w:r>
            <w:r w:rsidR="00DE39A0" w:rsidRPr="00DE39A0">
              <w:rPr>
                <w:rFonts w:ascii="Calibri" w:hAnsi="Calibri"/>
                <w:i/>
                <w:color w:val="5A5A5A"/>
                <w:szCs w:val="22"/>
              </w:rPr>
              <w:t>36-43</w:t>
            </w:r>
            <w:r w:rsidRPr="0077071D">
              <w:rPr>
                <w:rFonts w:ascii="Calibri" w:hAnsi="Calibri"/>
                <w:color w:val="5A5A5A"/>
                <w:szCs w:val="22"/>
              </w:rPr>
              <w:t>)</w:t>
            </w:r>
          </w:p>
        </w:tc>
        <w:tc>
          <w:tcPr>
            <w:tcW w:w="3544" w:type="dxa"/>
            <w:gridSpan w:val="2"/>
          </w:tcPr>
          <w:p w14:paraId="2E65C7B1" w14:textId="43A082D3" w:rsidR="00AC51FF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833" w:type="dxa"/>
          </w:tcPr>
          <w:p w14:paraId="05928F13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66B14246" w14:textId="6287824C" w:rsidTr="00496B5D">
        <w:trPr>
          <w:trHeight w:val="397"/>
        </w:trPr>
        <w:tc>
          <w:tcPr>
            <w:tcW w:w="610" w:type="dxa"/>
          </w:tcPr>
          <w:p w14:paraId="5C09CF06" w14:textId="3F7878BB" w:rsidR="00AC51FF" w:rsidRPr="0077071D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11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7F580273" w14:textId="6952E0E2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 xml:space="preserve">Total value of new loans to </w:t>
            </w:r>
            <w:r w:rsidRPr="0077071D">
              <w:rPr>
                <w:rFonts w:ascii="Calibri" w:hAnsi="Calibri"/>
                <w:b/>
                <w:color w:val="5A5A5A"/>
                <w:szCs w:val="22"/>
              </w:rPr>
              <w:t xml:space="preserve">businesses </w:t>
            </w:r>
            <w:r w:rsidRPr="0077071D">
              <w:rPr>
                <w:rFonts w:ascii="Calibri" w:hAnsi="Calibri"/>
                <w:color w:val="5A5A5A"/>
                <w:szCs w:val="22"/>
              </w:rPr>
              <w:t>started during the reporting period (</w:t>
            </w:r>
            <w:r w:rsidRPr="0077071D">
              <w:rPr>
                <w:rFonts w:ascii="Calibri" w:hAnsi="Calibri"/>
                <w:i/>
                <w:color w:val="5A5A5A"/>
                <w:szCs w:val="22"/>
                <w:u w:val="single"/>
              </w:rPr>
              <w:t xml:space="preserve">excluding </w:t>
            </w:r>
            <w:r w:rsidRPr="0077071D">
              <w:rPr>
                <w:rFonts w:ascii="Calibri" w:hAnsi="Calibri"/>
                <w:i/>
                <w:color w:val="5A5A5A"/>
                <w:szCs w:val="22"/>
              </w:rPr>
              <w:t xml:space="preserve">refinancing – see questions </w:t>
            </w:r>
            <w:r w:rsidR="00B21749" w:rsidRPr="00B21749">
              <w:rPr>
                <w:rFonts w:ascii="Calibri" w:hAnsi="Calibri"/>
                <w:i/>
                <w:color w:val="5A5A5A"/>
                <w:szCs w:val="22"/>
              </w:rPr>
              <w:t>36-43</w:t>
            </w:r>
            <w:r w:rsidRPr="0077071D">
              <w:rPr>
                <w:rFonts w:ascii="Calibri" w:hAnsi="Calibri"/>
                <w:color w:val="5A5A5A"/>
                <w:szCs w:val="22"/>
              </w:rPr>
              <w:t>)</w:t>
            </w:r>
          </w:p>
        </w:tc>
        <w:tc>
          <w:tcPr>
            <w:tcW w:w="3544" w:type="dxa"/>
            <w:gridSpan w:val="2"/>
          </w:tcPr>
          <w:p w14:paraId="6E62FDD8" w14:textId="7FC7C1A0" w:rsidR="00AC51FF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</w:tcPr>
          <w:p w14:paraId="039E98DF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5C75C3C1" w14:textId="765B4EC4" w:rsidTr="00496B5D">
        <w:tc>
          <w:tcPr>
            <w:tcW w:w="610" w:type="dxa"/>
          </w:tcPr>
          <w:p w14:paraId="39486C8B" w14:textId="0BBC7514" w:rsidR="00AC51FF" w:rsidRPr="0077071D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12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2A78E6AA" w14:textId="77777777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Number of borrowers (</w:t>
            </w:r>
            <w:r w:rsidRPr="0077071D">
              <w:rPr>
                <w:rFonts w:ascii="Calibri" w:hAnsi="Calibri"/>
                <w:i/>
                <w:color w:val="5A5A5A"/>
                <w:szCs w:val="22"/>
              </w:rPr>
              <w:t>individuals and businesses</w:t>
            </w:r>
            <w:r w:rsidRPr="0077071D">
              <w:rPr>
                <w:rFonts w:ascii="Calibri" w:hAnsi="Calibri"/>
                <w:color w:val="5A5A5A"/>
                <w:szCs w:val="22"/>
              </w:rPr>
              <w:t>) who borrowed funds through the service for the first time during the reporting period</w:t>
            </w:r>
          </w:p>
        </w:tc>
        <w:tc>
          <w:tcPr>
            <w:tcW w:w="3544" w:type="dxa"/>
            <w:gridSpan w:val="2"/>
          </w:tcPr>
          <w:p w14:paraId="7B35DD3F" w14:textId="2D5C0353" w:rsidR="00AC51FF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833" w:type="dxa"/>
          </w:tcPr>
          <w:p w14:paraId="27E9B868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47BD0313" w14:textId="4C54235B" w:rsidTr="00496B5D">
        <w:trPr>
          <w:trHeight w:val="397"/>
        </w:trPr>
        <w:tc>
          <w:tcPr>
            <w:tcW w:w="610" w:type="dxa"/>
          </w:tcPr>
          <w:p w14:paraId="2CE3A559" w14:textId="57E43D42" w:rsidR="00AC51FF" w:rsidRPr="0077071D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13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344AFFD4" w14:textId="77777777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Total number of borrowers with outstanding loans (</w:t>
            </w:r>
            <w:r w:rsidRPr="0077071D">
              <w:rPr>
                <w:rFonts w:ascii="Calibri" w:hAnsi="Calibri"/>
                <w:i/>
                <w:color w:val="5A5A5A"/>
                <w:szCs w:val="22"/>
              </w:rPr>
              <w:t>including borrowers in arrears, but not borrowers whose loans have been written off or sold – see question 34</w:t>
            </w:r>
            <w:r w:rsidRPr="0077071D">
              <w:rPr>
                <w:rFonts w:ascii="Calibri" w:hAnsi="Calibri"/>
                <w:color w:val="5A5A5A"/>
                <w:szCs w:val="22"/>
              </w:rPr>
              <w:t>)</w:t>
            </w:r>
          </w:p>
        </w:tc>
        <w:tc>
          <w:tcPr>
            <w:tcW w:w="3544" w:type="dxa"/>
            <w:gridSpan w:val="2"/>
          </w:tcPr>
          <w:p w14:paraId="3C454035" w14:textId="3DF845B8" w:rsidR="00AC51FF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833" w:type="dxa"/>
          </w:tcPr>
          <w:p w14:paraId="52DD2F07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2AE700D0" w14:textId="0A61F8A3" w:rsidTr="00496B5D">
        <w:trPr>
          <w:trHeight w:val="397"/>
        </w:trPr>
        <w:tc>
          <w:tcPr>
            <w:tcW w:w="610" w:type="dxa"/>
          </w:tcPr>
          <w:p w14:paraId="392BD73B" w14:textId="6A0EE145" w:rsidR="00AC51FF" w:rsidRPr="0077071D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14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61ECB86A" w14:textId="77777777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b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 xml:space="preserve">Total number of outstanding loans to </w:t>
            </w:r>
            <w:r w:rsidRPr="0077071D">
              <w:rPr>
                <w:rFonts w:ascii="Calibri" w:hAnsi="Calibri"/>
                <w:b/>
                <w:color w:val="5A5A5A"/>
                <w:szCs w:val="22"/>
              </w:rPr>
              <w:t xml:space="preserve">individuals </w:t>
            </w:r>
            <w:r w:rsidRPr="0077071D">
              <w:rPr>
                <w:rFonts w:ascii="Calibri" w:hAnsi="Calibri"/>
                <w:color w:val="5A5A5A"/>
                <w:szCs w:val="22"/>
              </w:rPr>
              <w:t>(</w:t>
            </w:r>
            <w:r w:rsidRPr="0077071D">
              <w:rPr>
                <w:rFonts w:ascii="Calibri" w:hAnsi="Calibri"/>
                <w:i/>
                <w:color w:val="5A5A5A"/>
                <w:szCs w:val="22"/>
              </w:rPr>
              <w:t>including loans in arrears, but not loans written off or sold</w:t>
            </w:r>
            <w:r w:rsidRPr="0077071D">
              <w:rPr>
                <w:rFonts w:ascii="Calibri" w:hAnsi="Calibri"/>
                <w:color w:val="5A5A5A"/>
                <w:szCs w:val="22"/>
              </w:rPr>
              <w:t>)</w:t>
            </w:r>
          </w:p>
        </w:tc>
        <w:tc>
          <w:tcPr>
            <w:tcW w:w="3544" w:type="dxa"/>
            <w:gridSpan w:val="2"/>
          </w:tcPr>
          <w:p w14:paraId="516BAD5F" w14:textId="78977104" w:rsidR="00AC51FF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833" w:type="dxa"/>
          </w:tcPr>
          <w:p w14:paraId="6B8C3790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21CEF227" w14:textId="7D3C91E9" w:rsidTr="00496B5D">
        <w:trPr>
          <w:trHeight w:val="397"/>
        </w:trPr>
        <w:tc>
          <w:tcPr>
            <w:tcW w:w="610" w:type="dxa"/>
          </w:tcPr>
          <w:p w14:paraId="7B16E33B" w14:textId="57E4FB2B" w:rsidR="00AC51FF" w:rsidRPr="0077071D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15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38184D10" w14:textId="77777777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b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 xml:space="preserve">Total value of outstanding loans to </w:t>
            </w:r>
            <w:r w:rsidRPr="0077071D">
              <w:rPr>
                <w:rFonts w:ascii="Calibri" w:hAnsi="Calibri"/>
                <w:b/>
                <w:color w:val="5A5A5A"/>
                <w:szCs w:val="22"/>
              </w:rPr>
              <w:t>individuals</w:t>
            </w:r>
          </w:p>
        </w:tc>
        <w:tc>
          <w:tcPr>
            <w:tcW w:w="3544" w:type="dxa"/>
            <w:gridSpan w:val="2"/>
          </w:tcPr>
          <w:p w14:paraId="1751379B" w14:textId="64D7AA1A" w:rsidR="00AC51FF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</w:tcPr>
          <w:p w14:paraId="17B68890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0C1262EC" w14:textId="50A1CBF6" w:rsidTr="00496B5D">
        <w:trPr>
          <w:trHeight w:val="397"/>
        </w:trPr>
        <w:tc>
          <w:tcPr>
            <w:tcW w:w="610" w:type="dxa"/>
          </w:tcPr>
          <w:p w14:paraId="1B2C8887" w14:textId="06847811" w:rsidR="00AC51FF" w:rsidRPr="0077071D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16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167E6C07" w14:textId="77777777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b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 xml:space="preserve">Total number of outstanding loans to </w:t>
            </w:r>
            <w:r w:rsidRPr="0077071D">
              <w:rPr>
                <w:rFonts w:ascii="Calibri" w:hAnsi="Calibri"/>
                <w:b/>
                <w:color w:val="5A5A5A"/>
                <w:szCs w:val="22"/>
              </w:rPr>
              <w:t>businesses</w:t>
            </w:r>
          </w:p>
        </w:tc>
        <w:tc>
          <w:tcPr>
            <w:tcW w:w="3544" w:type="dxa"/>
            <w:gridSpan w:val="2"/>
          </w:tcPr>
          <w:p w14:paraId="0B02F8E0" w14:textId="40A586D4" w:rsidR="00AC51FF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833" w:type="dxa"/>
          </w:tcPr>
          <w:p w14:paraId="6A1A796D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6FD1F78F" w14:textId="14B13B5E" w:rsidTr="00496B5D">
        <w:trPr>
          <w:trHeight w:val="397"/>
        </w:trPr>
        <w:tc>
          <w:tcPr>
            <w:tcW w:w="610" w:type="dxa"/>
          </w:tcPr>
          <w:p w14:paraId="3869BE64" w14:textId="22FED6AE" w:rsidR="00AC51FF" w:rsidRPr="0077071D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17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4BB9E72E" w14:textId="77777777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 xml:space="preserve">Total value of outstanding loans to </w:t>
            </w:r>
            <w:r w:rsidRPr="0077071D">
              <w:rPr>
                <w:rFonts w:ascii="Calibri" w:hAnsi="Calibri"/>
                <w:b/>
                <w:color w:val="5A5A5A"/>
                <w:szCs w:val="22"/>
              </w:rPr>
              <w:t>businesses</w:t>
            </w:r>
          </w:p>
        </w:tc>
        <w:tc>
          <w:tcPr>
            <w:tcW w:w="3544" w:type="dxa"/>
            <w:gridSpan w:val="2"/>
          </w:tcPr>
          <w:p w14:paraId="35E6BC48" w14:textId="2932559F" w:rsidR="00AC51FF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</w:tcPr>
          <w:p w14:paraId="6E3F46C8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5564390A" w14:textId="0C8B6B5C" w:rsidTr="00496B5D">
        <w:trPr>
          <w:trHeight w:val="397"/>
        </w:trPr>
        <w:tc>
          <w:tcPr>
            <w:tcW w:w="610" w:type="dxa"/>
          </w:tcPr>
          <w:p w14:paraId="65132E3F" w14:textId="257E9506" w:rsidR="00AC51FF" w:rsidRPr="0077071D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18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2BE2061F" w14:textId="77777777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 xml:space="preserve">Total number of secured loans </w:t>
            </w:r>
          </w:p>
        </w:tc>
        <w:tc>
          <w:tcPr>
            <w:tcW w:w="3544" w:type="dxa"/>
            <w:gridSpan w:val="2"/>
          </w:tcPr>
          <w:p w14:paraId="1911A7EF" w14:textId="0B0B901A" w:rsidR="00AC51FF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833" w:type="dxa"/>
          </w:tcPr>
          <w:p w14:paraId="5BA24FE8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4BF45108" w14:textId="7CE06CEA" w:rsidTr="00496B5D">
        <w:trPr>
          <w:trHeight w:val="397"/>
        </w:trPr>
        <w:tc>
          <w:tcPr>
            <w:tcW w:w="610" w:type="dxa"/>
          </w:tcPr>
          <w:p w14:paraId="00ED1DD6" w14:textId="0427C96C" w:rsidR="00AC51FF" w:rsidRPr="0077071D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19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239E4F1E" w14:textId="77777777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 xml:space="preserve">Total value of outstanding secured loans </w:t>
            </w:r>
          </w:p>
        </w:tc>
        <w:tc>
          <w:tcPr>
            <w:tcW w:w="3544" w:type="dxa"/>
            <w:gridSpan w:val="2"/>
          </w:tcPr>
          <w:p w14:paraId="0B4E0A78" w14:textId="55A3F908" w:rsidR="00AC51FF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</w:tcPr>
          <w:p w14:paraId="48BF53F4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7E7E6599" w14:textId="6F0496B9" w:rsidTr="00496B5D">
        <w:trPr>
          <w:trHeight w:val="397"/>
        </w:trPr>
        <w:tc>
          <w:tcPr>
            <w:tcW w:w="610" w:type="dxa"/>
          </w:tcPr>
          <w:p w14:paraId="76D58146" w14:textId="0566D73B" w:rsidR="00AC51FF" w:rsidRPr="0077071D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lastRenderedPageBreak/>
              <w:t>20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77CD4918" w14:textId="77777777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 xml:space="preserve">Number of </w:t>
            </w:r>
            <w:r w:rsidRPr="0077071D">
              <w:rPr>
                <w:rFonts w:ascii="Calibri" w:hAnsi="Calibri"/>
                <w:b/>
                <w:color w:val="5A5A5A"/>
                <w:szCs w:val="22"/>
              </w:rPr>
              <w:t xml:space="preserve">individuals </w:t>
            </w:r>
            <w:r w:rsidRPr="0077071D">
              <w:rPr>
                <w:rFonts w:ascii="Calibri" w:hAnsi="Calibri"/>
                <w:color w:val="5A5A5A"/>
                <w:szCs w:val="22"/>
              </w:rPr>
              <w:t>who reached the maximum $2 million borrowing limited during the reporting period</w:t>
            </w:r>
          </w:p>
        </w:tc>
        <w:tc>
          <w:tcPr>
            <w:tcW w:w="3544" w:type="dxa"/>
            <w:gridSpan w:val="2"/>
          </w:tcPr>
          <w:p w14:paraId="197A28DD" w14:textId="0E957B9B" w:rsidR="00AC51FF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833" w:type="dxa"/>
          </w:tcPr>
          <w:p w14:paraId="1E17244E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34BDF833" w14:textId="78D889CB" w:rsidTr="00496B5D">
        <w:trPr>
          <w:trHeight w:val="397"/>
        </w:trPr>
        <w:tc>
          <w:tcPr>
            <w:tcW w:w="610" w:type="dxa"/>
          </w:tcPr>
          <w:p w14:paraId="520C8B14" w14:textId="555B9F3D" w:rsidR="00AC51FF" w:rsidRPr="0077071D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21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464058B4" w14:textId="1AFDFFFB" w:rsidR="005D1AAC" w:rsidRPr="0077071D" w:rsidRDefault="00AC51FF" w:rsidP="00CC1E1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 xml:space="preserve">Number of </w:t>
            </w:r>
            <w:r w:rsidRPr="0077071D">
              <w:rPr>
                <w:rFonts w:ascii="Calibri" w:hAnsi="Calibri"/>
                <w:b/>
                <w:color w:val="5A5A5A"/>
                <w:szCs w:val="22"/>
              </w:rPr>
              <w:t xml:space="preserve">businesses </w:t>
            </w:r>
            <w:r w:rsidRPr="0077071D">
              <w:rPr>
                <w:rFonts w:ascii="Calibri" w:hAnsi="Calibri"/>
                <w:color w:val="5A5A5A"/>
                <w:szCs w:val="22"/>
              </w:rPr>
              <w:t>who reached the maximum $2 million borrowing limited during the reporting period</w:t>
            </w:r>
          </w:p>
        </w:tc>
        <w:tc>
          <w:tcPr>
            <w:tcW w:w="3544" w:type="dxa"/>
            <w:gridSpan w:val="2"/>
          </w:tcPr>
          <w:p w14:paraId="2D97D473" w14:textId="17B398AB" w:rsidR="00AC51FF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833" w:type="dxa"/>
          </w:tcPr>
          <w:p w14:paraId="262B1933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C525C3" w:rsidRPr="00DA2D0B" w14:paraId="282D7154" w14:textId="5E7274F2" w:rsidTr="00496B5D">
        <w:tc>
          <w:tcPr>
            <w:tcW w:w="14155" w:type="dxa"/>
            <w:gridSpan w:val="5"/>
          </w:tcPr>
          <w:p w14:paraId="56F4D0B2" w14:textId="77777777" w:rsidR="00C525C3" w:rsidRPr="008C1803" w:rsidRDefault="00C525C3" w:rsidP="00DA2D0B">
            <w:pPr>
              <w:spacing w:after="0" w:line="240" w:lineRule="auto"/>
              <w:rPr>
                <w:rFonts w:ascii="Calibri" w:hAnsi="Calibri"/>
                <w:b/>
                <w:color w:val="5A5A5A"/>
                <w:szCs w:val="22"/>
              </w:rPr>
            </w:pPr>
            <w:r w:rsidRPr="008C1803">
              <w:rPr>
                <w:rFonts w:ascii="Calibri" w:hAnsi="Calibri"/>
                <w:b/>
                <w:color w:val="5A5A5A"/>
                <w:szCs w:val="22"/>
              </w:rPr>
              <w:t xml:space="preserve">In questions 22 and 23, the dollar ranges represent outstanding funds borrowed through the service by borrowers.  </w:t>
            </w:r>
            <w:r w:rsidRPr="008C1803">
              <w:rPr>
                <w:rFonts w:ascii="Calibri" w:hAnsi="Calibri"/>
                <w:b/>
                <w:i/>
                <w:color w:val="5A5A5A"/>
                <w:szCs w:val="22"/>
              </w:rPr>
              <w:t>‘Outstanding funds borrowed through the service’</w:t>
            </w:r>
            <w:r w:rsidRPr="008C1803">
              <w:rPr>
                <w:rFonts w:ascii="Calibri" w:hAnsi="Calibri"/>
                <w:b/>
                <w:color w:val="5A5A5A"/>
                <w:szCs w:val="22"/>
              </w:rPr>
              <w:t xml:space="preserve"> means the value of all outstanding loans at 30 June, not the original amount of the loans.</w:t>
            </w:r>
          </w:p>
          <w:p w14:paraId="67FD4353" w14:textId="77777777" w:rsidR="00C525C3" w:rsidRPr="0077071D" w:rsidRDefault="00C525C3" w:rsidP="00DA2D0B">
            <w:pPr>
              <w:spacing w:after="0" w:line="240" w:lineRule="auto"/>
              <w:rPr>
                <w:rFonts w:ascii="Calibri" w:hAnsi="Calibri"/>
                <w:b/>
                <w:color w:val="5A5A5A"/>
                <w:szCs w:val="22"/>
              </w:rPr>
            </w:pPr>
          </w:p>
        </w:tc>
      </w:tr>
      <w:tr w:rsidR="006E20B0" w:rsidRPr="00DA2D0B" w14:paraId="1EF83A32" w14:textId="7A0CB811" w:rsidTr="00496B5D">
        <w:trPr>
          <w:trHeight w:val="484"/>
        </w:trPr>
        <w:tc>
          <w:tcPr>
            <w:tcW w:w="610" w:type="dxa"/>
            <w:vMerge w:val="restart"/>
          </w:tcPr>
          <w:p w14:paraId="726173FC" w14:textId="36F8D8D4" w:rsidR="006E20B0" w:rsidRPr="0077071D" w:rsidRDefault="006E20B0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22.</w:t>
            </w:r>
          </w:p>
        </w:tc>
        <w:tc>
          <w:tcPr>
            <w:tcW w:w="5168" w:type="dxa"/>
          </w:tcPr>
          <w:p w14:paraId="1FAB8DE6" w14:textId="77777777" w:rsidR="006E20B0" w:rsidRPr="0077071D" w:rsidRDefault="006E20B0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For each range, how many borrowers have outstanding funds borrowed through the service in that range?</w:t>
            </w:r>
          </w:p>
          <w:p w14:paraId="4DF883C2" w14:textId="6C5DA35E" w:rsidR="006E20B0" w:rsidRPr="0077071D" w:rsidRDefault="006E20B0" w:rsidP="005D1AAC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51E37B26" w14:textId="761B2C5B" w:rsidR="006E20B0" w:rsidRPr="00DA2D0B" w:rsidRDefault="00B21749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  <w:r w:rsidRPr="0077071D">
              <w:rPr>
                <w:rFonts w:ascii="Calibri" w:hAnsi="Calibri"/>
                <w:i/>
                <w:color w:val="5A5A5A"/>
                <w:szCs w:val="22"/>
              </w:rPr>
              <w:t>Example: if 10 borrowers each have total outstanding loans of $1,000, and 10 borrowers each have total outstanding loans of $3,000 each, your response to ‘b’ will be 20.</w:t>
            </w:r>
          </w:p>
        </w:tc>
        <w:tc>
          <w:tcPr>
            <w:tcW w:w="4833" w:type="dxa"/>
            <w:vMerge w:val="restart"/>
          </w:tcPr>
          <w:p w14:paraId="54FE5A1D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62A25372" w14:textId="77777777" w:rsidTr="00496B5D">
        <w:trPr>
          <w:trHeight w:val="245"/>
        </w:trPr>
        <w:tc>
          <w:tcPr>
            <w:tcW w:w="610" w:type="dxa"/>
            <w:vMerge/>
          </w:tcPr>
          <w:p w14:paraId="6625E59D" w14:textId="77777777" w:rsidR="006E20B0" w:rsidRPr="0077071D" w:rsidRDefault="006E20B0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5168" w:type="dxa"/>
          </w:tcPr>
          <w:p w14:paraId="56E6AEDF" w14:textId="41950632" w:rsidR="006E20B0" w:rsidRPr="0077071D" w:rsidRDefault="006E20B0" w:rsidP="00721B5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$0 - $999</w:t>
            </w:r>
          </w:p>
        </w:tc>
        <w:tc>
          <w:tcPr>
            <w:tcW w:w="3544" w:type="dxa"/>
            <w:gridSpan w:val="2"/>
          </w:tcPr>
          <w:p w14:paraId="6ACF7DFF" w14:textId="093AC63B" w:rsidR="006E20B0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833" w:type="dxa"/>
            <w:vMerge/>
          </w:tcPr>
          <w:p w14:paraId="35218970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3FEF8631" w14:textId="3CD3E0A1" w:rsidTr="00496B5D">
        <w:trPr>
          <w:trHeight w:val="322"/>
        </w:trPr>
        <w:tc>
          <w:tcPr>
            <w:tcW w:w="610" w:type="dxa"/>
            <w:vMerge/>
          </w:tcPr>
          <w:p w14:paraId="33DD5E64" w14:textId="77777777" w:rsidR="006E20B0" w:rsidRPr="0077071D" w:rsidRDefault="006E20B0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5168" w:type="dxa"/>
          </w:tcPr>
          <w:p w14:paraId="4E7AEE14" w14:textId="77777777" w:rsidR="006E20B0" w:rsidRPr="0077071D" w:rsidRDefault="006E20B0" w:rsidP="00721B5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$1,000 - $4,999</w:t>
            </w:r>
          </w:p>
        </w:tc>
        <w:tc>
          <w:tcPr>
            <w:tcW w:w="3544" w:type="dxa"/>
            <w:gridSpan w:val="2"/>
          </w:tcPr>
          <w:p w14:paraId="5D0C679B" w14:textId="107D4516" w:rsidR="006E20B0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833" w:type="dxa"/>
            <w:vMerge/>
          </w:tcPr>
          <w:p w14:paraId="275D4F04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25D27B69" w14:textId="41AD0DB7" w:rsidTr="00496B5D">
        <w:trPr>
          <w:trHeight w:val="301"/>
        </w:trPr>
        <w:tc>
          <w:tcPr>
            <w:tcW w:w="610" w:type="dxa"/>
            <w:vMerge/>
          </w:tcPr>
          <w:p w14:paraId="62FBDA51" w14:textId="77777777" w:rsidR="006E20B0" w:rsidRPr="0077071D" w:rsidRDefault="006E20B0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5168" w:type="dxa"/>
          </w:tcPr>
          <w:p w14:paraId="72F3516E" w14:textId="77777777" w:rsidR="006E20B0" w:rsidRPr="0077071D" w:rsidRDefault="006E20B0" w:rsidP="00721B5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$5,000 - $9,999</w:t>
            </w:r>
          </w:p>
        </w:tc>
        <w:tc>
          <w:tcPr>
            <w:tcW w:w="3544" w:type="dxa"/>
            <w:gridSpan w:val="2"/>
          </w:tcPr>
          <w:p w14:paraId="7B87DA66" w14:textId="5874F65D" w:rsidR="006E20B0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833" w:type="dxa"/>
            <w:vMerge/>
          </w:tcPr>
          <w:p w14:paraId="26F40757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7A907C85" w14:textId="7ACA509F" w:rsidTr="00496B5D">
        <w:trPr>
          <w:trHeight w:val="299"/>
        </w:trPr>
        <w:tc>
          <w:tcPr>
            <w:tcW w:w="610" w:type="dxa"/>
            <w:vMerge/>
          </w:tcPr>
          <w:p w14:paraId="16D52478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09E4C15A" w14:textId="77777777" w:rsidR="006E20B0" w:rsidRPr="0077071D" w:rsidRDefault="006E20B0" w:rsidP="00721B5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$10,000 - $49,999</w:t>
            </w:r>
          </w:p>
        </w:tc>
        <w:tc>
          <w:tcPr>
            <w:tcW w:w="3544" w:type="dxa"/>
            <w:gridSpan w:val="2"/>
          </w:tcPr>
          <w:p w14:paraId="27DA3E30" w14:textId="56A5C595" w:rsidR="006E20B0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833" w:type="dxa"/>
            <w:vMerge/>
          </w:tcPr>
          <w:p w14:paraId="3E83D08F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116BDB58" w14:textId="61E4CDE5" w:rsidTr="00496B5D">
        <w:trPr>
          <w:trHeight w:val="293"/>
        </w:trPr>
        <w:tc>
          <w:tcPr>
            <w:tcW w:w="610" w:type="dxa"/>
            <w:vMerge/>
          </w:tcPr>
          <w:p w14:paraId="1405E64B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416074FB" w14:textId="77777777" w:rsidR="006E20B0" w:rsidRPr="0077071D" w:rsidRDefault="006E20B0" w:rsidP="00721B5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$50,000 - $99,999</w:t>
            </w:r>
          </w:p>
        </w:tc>
        <w:tc>
          <w:tcPr>
            <w:tcW w:w="3544" w:type="dxa"/>
            <w:gridSpan w:val="2"/>
          </w:tcPr>
          <w:p w14:paraId="2C74A1B1" w14:textId="29195FA7" w:rsidR="006E20B0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833" w:type="dxa"/>
            <w:vMerge/>
          </w:tcPr>
          <w:p w14:paraId="21BBC321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36CC041B" w14:textId="3B3982E9" w:rsidTr="00496B5D">
        <w:trPr>
          <w:trHeight w:val="324"/>
        </w:trPr>
        <w:tc>
          <w:tcPr>
            <w:tcW w:w="610" w:type="dxa"/>
            <w:vMerge/>
          </w:tcPr>
          <w:p w14:paraId="71CA82DA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010AD4C5" w14:textId="77777777" w:rsidR="006E20B0" w:rsidRPr="0077071D" w:rsidRDefault="006E20B0" w:rsidP="00721B5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$100,000 - $499,000</w:t>
            </w:r>
          </w:p>
        </w:tc>
        <w:tc>
          <w:tcPr>
            <w:tcW w:w="3544" w:type="dxa"/>
            <w:gridSpan w:val="2"/>
          </w:tcPr>
          <w:p w14:paraId="17912884" w14:textId="5BE0AE8A" w:rsidR="006E20B0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833" w:type="dxa"/>
            <w:vMerge/>
          </w:tcPr>
          <w:p w14:paraId="285FE7C8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14113BE5" w14:textId="024BB3E9" w:rsidTr="00496B5D">
        <w:trPr>
          <w:trHeight w:val="359"/>
        </w:trPr>
        <w:tc>
          <w:tcPr>
            <w:tcW w:w="610" w:type="dxa"/>
            <w:vMerge/>
          </w:tcPr>
          <w:p w14:paraId="4BC64EF8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11D06972" w14:textId="77777777" w:rsidR="006E20B0" w:rsidRPr="0077071D" w:rsidRDefault="006E20B0" w:rsidP="00721B5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$500,000+</w:t>
            </w:r>
          </w:p>
        </w:tc>
        <w:tc>
          <w:tcPr>
            <w:tcW w:w="3544" w:type="dxa"/>
            <w:gridSpan w:val="2"/>
          </w:tcPr>
          <w:p w14:paraId="0369FCBB" w14:textId="2BE4BB30" w:rsidR="006E20B0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833" w:type="dxa"/>
            <w:vMerge/>
          </w:tcPr>
          <w:p w14:paraId="2D41935D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1FCBCCFD" w14:textId="47BF2696" w:rsidTr="00496B5D">
        <w:trPr>
          <w:trHeight w:val="783"/>
        </w:trPr>
        <w:tc>
          <w:tcPr>
            <w:tcW w:w="610" w:type="dxa"/>
            <w:vMerge w:val="restart"/>
          </w:tcPr>
          <w:p w14:paraId="74338F3D" w14:textId="03A3058D" w:rsidR="006E20B0" w:rsidRPr="009A4706" w:rsidRDefault="006E20B0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9A4706">
              <w:rPr>
                <w:rFonts w:ascii="Calibri" w:hAnsi="Calibri"/>
                <w:color w:val="5A5A5A"/>
                <w:szCs w:val="22"/>
              </w:rPr>
              <w:t>23.</w:t>
            </w:r>
          </w:p>
        </w:tc>
        <w:tc>
          <w:tcPr>
            <w:tcW w:w="5168" w:type="dxa"/>
          </w:tcPr>
          <w:p w14:paraId="790B0933" w14:textId="77777777" w:rsidR="006E20B0" w:rsidRPr="0077071D" w:rsidRDefault="006E20B0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For borrowers within each of the ranges below, what is the cumulative amount of outstanding funds borrowed through the service?</w:t>
            </w:r>
          </w:p>
          <w:p w14:paraId="0BF801F8" w14:textId="4903960E" w:rsidR="006E20B0" w:rsidRPr="0077071D" w:rsidRDefault="006E20B0" w:rsidP="00CC1E1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447035C6" w14:textId="738DF1C0" w:rsidR="006E20B0" w:rsidRPr="00DA2D0B" w:rsidRDefault="00B21749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  <w:r w:rsidRPr="0077071D">
              <w:rPr>
                <w:rFonts w:ascii="Calibri" w:hAnsi="Calibri"/>
                <w:i/>
                <w:color w:val="5A5A5A"/>
                <w:szCs w:val="22"/>
              </w:rPr>
              <w:t>Example: if 10 borrowers each have outstanding loans of $1,000, and 10 borrowers each have outstanding loans of $3,000 each, your response to ‘b’ will be $40,000.</w:t>
            </w:r>
          </w:p>
        </w:tc>
        <w:tc>
          <w:tcPr>
            <w:tcW w:w="4833" w:type="dxa"/>
            <w:vMerge w:val="restart"/>
          </w:tcPr>
          <w:p w14:paraId="0B382422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51B70883" w14:textId="77777777" w:rsidTr="00496B5D">
        <w:trPr>
          <w:trHeight w:val="276"/>
        </w:trPr>
        <w:tc>
          <w:tcPr>
            <w:tcW w:w="610" w:type="dxa"/>
            <w:vMerge/>
          </w:tcPr>
          <w:p w14:paraId="49DE6470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73BFE66A" w14:textId="42364197" w:rsidR="006E20B0" w:rsidRPr="0077071D" w:rsidRDefault="006E20B0" w:rsidP="00721B5E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0 - $999</w:t>
            </w:r>
          </w:p>
        </w:tc>
        <w:tc>
          <w:tcPr>
            <w:tcW w:w="3544" w:type="dxa"/>
            <w:gridSpan w:val="2"/>
          </w:tcPr>
          <w:p w14:paraId="23F76686" w14:textId="03DAC47C" w:rsidR="006E20B0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  <w:vMerge/>
          </w:tcPr>
          <w:p w14:paraId="6524D973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6BF0AC27" w14:textId="03CEE573" w:rsidTr="00496B5D">
        <w:trPr>
          <w:trHeight w:val="276"/>
        </w:trPr>
        <w:tc>
          <w:tcPr>
            <w:tcW w:w="610" w:type="dxa"/>
            <w:vMerge/>
          </w:tcPr>
          <w:p w14:paraId="6883DA81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2562637A" w14:textId="77777777" w:rsidR="006E20B0" w:rsidRPr="0077071D" w:rsidRDefault="006E20B0" w:rsidP="00721B5E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$1,000 - $4,999</w:t>
            </w:r>
          </w:p>
        </w:tc>
        <w:tc>
          <w:tcPr>
            <w:tcW w:w="3544" w:type="dxa"/>
            <w:gridSpan w:val="2"/>
          </w:tcPr>
          <w:p w14:paraId="4A8F0647" w14:textId="25486BBA" w:rsidR="006E20B0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  <w:vMerge/>
          </w:tcPr>
          <w:p w14:paraId="33452FFD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26CAE96F" w14:textId="004ED422" w:rsidTr="00496B5D">
        <w:trPr>
          <w:trHeight w:val="253"/>
        </w:trPr>
        <w:tc>
          <w:tcPr>
            <w:tcW w:w="610" w:type="dxa"/>
            <w:vMerge/>
          </w:tcPr>
          <w:p w14:paraId="0B09569F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004CCE62" w14:textId="77777777" w:rsidR="006E20B0" w:rsidRPr="0077071D" w:rsidRDefault="006E20B0" w:rsidP="00721B5E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$5,000 - $9,999</w:t>
            </w:r>
          </w:p>
        </w:tc>
        <w:tc>
          <w:tcPr>
            <w:tcW w:w="3544" w:type="dxa"/>
            <w:gridSpan w:val="2"/>
          </w:tcPr>
          <w:p w14:paraId="1D96370F" w14:textId="4F313167" w:rsidR="006E20B0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  <w:vMerge/>
          </w:tcPr>
          <w:p w14:paraId="6B2CB9F2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496494FA" w14:textId="2DE66F74" w:rsidTr="00496B5D">
        <w:trPr>
          <w:trHeight w:val="299"/>
        </w:trPr>
        <w:tc>
          <w:tcPr>
            <w:tcW w:w="610" w:type="dxa"/>
            <w:vMerge/>
          </w:tcPr>
          <w:p w14:paraId="516A04EA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6B4B6AAF" w14:textId="77777777" w:rsidR="006E20B0" w:rsidRPr="0077071D" w:rsidRDefault="006E20B0" w:rsidP="00721B5E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$10,000 - $49,999</w:t>
            </w:r>
          </w:p>
        </w:tc>
        <w:tc>
          <w:tcPr>
            <w:tcW w:w="3544" w:type="dxa"/>
            <w:gridSpan w:val="2"/>
          </w:tcPr>
          <w:p w14:paraId="4748A812" w14:textId="2EFD49BE" w:rsidR="006E20B0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  <w:vMerge/>
          </w:tcPr>
          <w:p w14:paraId="7C4E84A3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0CCB33D8" w14:textId="6B4356B3" w:rsidTr="00496B5D">
        <w:trPr>
          <w:trHeight w:val="322"/>
        </w:trPr>
        <w:tc>
          <w:tcPr>
            <w:tcW w:w="610" w:type="dxa"/>
            <w:vMerge/>
          </w:tcPr>
          <w:p w14:paraId="32B41DE0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42EAF929" w14:textId="77777777" w:rsidR="006E20B0" w:rsidRPr="0077071D" w:rsidRDefault="006E20B0" w:rsidP="00721B5E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$50,000 - $99,999</w:t>
            </w:r>
          </w:p>
        </w:tc>
        <w:tc>
          <w:tcPr>
            <w:tcW w:w="3544" w:type="dxa"/>
            <w:gridSpan w:val="2"/>
          </w:tcPr>
          <w:p w14:paraId="4B656B1E" w14:textId="566B666D" w:rsidR="006E20B0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  <w:vMerge/>
          </w:tcPr>
          <w:p w14:paraId="11620A0A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0B1E1BD0" w14:textId="7927E298" w:rsidTr="00496B5D">
        <w:trPr>
          <w:trHeight w:val="241"/>
        </w:trPr>
        <w:tc>
          <w:tcPr>
            <w:tcW w:w="610" w:type="dxa"/>
            <w:vMerge/>
          </w:tcPr>
          <w:p w14:paraId="6A90A60E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4A3F56F4" w14:textId="77777777" w:rsidR="006E20B0" w:rsidRPr="0077071D" w:rsidRDefault="006E20B0" w:rsidP="00721B5E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$100,000 - $499,000</w:t>
            </w:r>
          </w:p>
        </w:tc>
        <w:tc>
          <w:tcPr>
            <w:tcW w:w="3544" w:type="dxa"/>
            <w:gridSpan w:val="2"/>
          </w:tcPr>
          <w:p w14:paraId="7AF7AFBF" w14:textId="35EBC1E8" w:rsidR="006E20B0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  <w:vMerge/>
          </w:tcPr>
          <w:p w14:paraId="0A2CCD92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1C4B129C" w14:textId="73D7002D" w:rsidTr="00496B5D">
        <w:trPr>
          <w:trHeight w:val="254"/>
        </w:trPr>
        <w:tc>
          <w:tcPr>
            <w:tcW w:w="610" w:type="dxa"/>
            <w:vMerge/>
          </w:tcPr>
          <w:p w14:paraId="1D1DC3EB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6F665CCC" w14:textId="0A4A5F52" w:rsidR="006E20B0" w:rsidRPr="0077071D" w:rsidRDefault="006E20B0" w:rsidP="00721B5E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$500,000+</w:t>
            </w:r>
          </w:p>
        </w:tc>
        <w:tc>
          <w:tcPr>
            <w:tcW w:w="3544" w:type="dxa"/>
            <w:gridSpan w:val="2"/>
          </w:tcPr>
          <w:p w14:paraId="4502ED01" w14:textId="223FAE4D" w:rsidR="006E20B0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  <w:vMerge/>
          </w:tcPr>
          <w:p w14:paraId="1A2EA9A6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27957A61" w14:textId="0B2EFCFB" w:rsidTr="00496B5D">
        <w:trPr>
          <w:trHeight w:val="542"/>
        </w:trPr>
        <w:tc>
          <w:tcPr>
            <w:tcW w:w="610" w:type="dxa"/>
            <w:vMerge w:val="restart"/>
          </w:tcPr>
          <w:p w14:paraId="0715BCF2" w14:textId="20189F1B" w:rsidR="006E20B0" w:rsidRPr="009A4706" w:rsidRDefault="006E20B0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9A4706">
              <w:rPr>
                <w:rFonts w:ascii="Calibri" w:hAnsi="Calibri"/>
                <w:color w:val="5A5A5A"/>
                <w:szCs w:val="22"/>
              </w:rPr>
              <w:t>24.</w:t>
            </w:r>
          </w:p>
        </w:tc>
        <w:tc>
          <w:tcPr>
            <w:tcW w:w="5168" w:type="dxa"/>
          </w:tcPr>
          <w:p w14:paraId="22F5C7C6" w14:textId="62378FA0" w:rsidR="006E20B0" w:rsidRPr="0077071D" w:rsidRDefault="006E20B0" w:rsidP="005D1AAC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Number of outstanding loans in each of the following interest rate ranges:</w:t>
            </w:r>
          </w:p>
        </w:tc>
        <w:tc>
          <w:tcPr>
            <w:tcW w:w="3544" w:type="dxa"/>
            <w:gridSpan w:val="2"/>
          </w:tcPr>
          <w:p w14:paraId="49FDC5AE" w14:textId="77777777" w:rsidR="006E20B0" w:rsidRPr="000F1617" w:rsidRDefault="006E20B0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4833" w:type="dxa"/>
            <w:vMerge w:val="restart"/>
          </w:tcPr>
          <w:p w14:paraId="24ABDB16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526E394E" w14:textId="7000B3C8" w:rsidTr="00496B5D">
        <w:trPr>
          <w:trHeight w:val="322"/>
        </w:trPr>
        <w:tc>
          <w:tcPr>
            <w:tcW w:w="610" w:type="dxa"/>
            <w:vMerge/>
          </w:tcPr>
          <w:p w14:paraId="2C84B0BC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797CD96F" w14:textId="77777777" w:rsidR="006E20B0" w:rsidRPr="0077071D" w:rsidRDefault="006E20B0" w:rsidP="00721B5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0% - 7.99%</w:t>
            </w:r>
          </w:p>
        </w:tc>
        <w:tc>
          <w:tcPr>
            <w:tcW w:w="3544" w:type="dxa"/>
            <w:gridSpan w:val="2"/>
          </w:tcPr>
          <w:p w14:paraId="45AE7FEB" w14:textId="205458D4" w:rsidR="006E20B0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833" w:type="dxa"/>
            <w:vMerge/>
          </w:tcPr>
          <w:p w14:paraId="65FDE2DC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37C7DDE0" w14:textId="57F4FEA4" w:rsidTr="00496B5D">
        <w:trPr>
          <w:trHeight w:val="325"/>
        </w:trPr>
        <w:tc>
          <w:tcPr>
            <w:tcW w:w="610" w:type="dxa"/>
            <w:vMerge/>
          </w:tcPr>
          <w:p w14:paraId="6999447E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37E589D7" w14:textId="77777777" w:rsidR="006E20B0" w:rsidRPr="0077071D" w:rsidRDefault="006E20B0" w:rsidP="00721B5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8.00% - 14.99%</w:t>
            </w:r>
          </w:p>
        </w:tc>
        <w:tc>
          <w:tcPr>
            <w:tcW w:w="3544" w:type="dxa"/>
            <w:gridSpan w:val="2"/>
          </w:tcPr>
          <w:p w14:paraId="7BE5BE71" w14:textId="5C8F85A0" w:rsidR="006E20B0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833" w:type="dxa"/>
            <w:vMerge/>
          </w:tcPr>
          <w:p w14:paraId="6CD9C8EB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6E2684D6" w14:textId="79FDDC6C" w:rsidTr="00496B5D">
        <w:trPr>
          <w:trHeight w:val="241"/>
        </w:trPr>
        <w:tc>
          <w:tcPr>
            <w:tcW w:w="610" w:type="dxa"/>
            <w:vMerge/>
          </w:tcPr>
          <w:p w14:paraId="0997B8B7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1C95EBE5" w14:textId="77777777" w:rsidR="006E20B0" w:rsidRPr="0077071D" w:rsidRDefault="006E20B0" w:rsidP="00721B5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15.00% - 24.99%</w:t>
            </w:r>
          </w:p>
        </w:tc>
        <w:tc>
          <w:tcPr>
            <w:tcW w:w="3544" w:type="dxa"/>
            <w:gridSpan w:val="2"/>
          </w:tcPr>
          <w:p w14:paraId="3E87787F" w14:textId="7FA61F19" w:rsidR="006E20B0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833" w:type="dxa"/>
            <w:vMerge/>
          </w:tcPr>
          <w:p w14:paraId="1AFE2195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7FB2AF15" w14:textId="225B1ED5" w:rsidTr="00496B5D">
        <w:trPr>
          <w:trHeight w:val="331"/>
        </w:trPr>
        <w:tc>
          <w:tcPr>
            <w:tcW w:w="610" w:type="dxa"/>
            <w:vMerge/>
          </w:tcPr>
          <w:p w14:paraId="56C30ABD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2B833AC2" w14:textId="088DC7DE" w:rsidR="006E20B0" w:rsidRPr="0077071D" w:rsidRDefault="006E20B0" w:rsidP="00721B5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25.00%+</w:t>
            </w:r>
          </w:p>
        </w:tc>
        <w:tc>
          <w:tcPr>
            <w:tcW w:w="3544" w:type="dxa"/>
            <w:gridSpan w:val="2"/>
          </w:tcPr>
          <w:p w14:paraId="6471E031" w14:textId="73CA24E1" w:rsidR="006E20B0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833" w:type="dxa"/>
            <w:vMerge/>
          </w:tcPr>
          <w:p w14:paraId="1CBA92B8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02624045" w14:textId="3C9B5F4E" w:rsidTr="00496B5D">
        <w:trPr>
          <w:trHeight w:val="484"/>
        </w:trPr>
        <w:tc>
          <w:tcPr>
            <w:tcW w:w="610" w:type="dxa"/>
            <w:vMerge w:val="restart"/>
          </w:tcPr>
          <w:p w14:paraId="04F3BF6E" w14:textId="4FB7724F" w:rsidR="006E20B0" w:rsidRPr="009A4706" w:rsidRDefault="006E20B0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9A4706">
              <w:rPr>
                <w:rFonts w:ascii="Calibri" w:hAnsi="Calibri"/>
                <w:color w:val="5A5A5A"/>
                <w:szCs w:val="22"/>
              </w:rPr>
              <w:t>25.</w:t>
            </w:r>
          </w:p>
        </w:tc>
        <w:tc>
          <w:tcPr>
            <w:tcW w:w="5168" w:type="dxa"/>
          </w:tcPr>
          <w:p w14:paraId="20C8335D" w14:textId="19D61DA8" w:rsidR="006E20B0" w:rsidRPr="0077071D" w:rsidRDefault="006E20B0" w:rsidP="00CC1E11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Total value of outstanding loans in each of the following interest rate ranges:</w:t>
            </w:r>
          </w:p>
        </w:tc>
        <w:tc>
          <w:tcPr>
            <w:tcW w:w="3544" w:type="dxa"/>
            <w:gridSpan w:val="2"/>
          </w:tcPr>
          <w:p w14:paraId="3B673B7F" w14:textId="77777777" w:rsidR="006E20B0" w:rsidRPr="000F1617" w:rsidRDefault="006E20B0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4833" w:type="dxa"/>
            <w:vMerge w:val="restart"/>
          </w:tcPr>
          <w:p w14:paraId="2FA41199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6AC3DDCF" w14:textId="4443E164" w:rsidTr="00496B5D">
        <w:trPr>
          <w:trHeight w:val="260"/>
        </w:trPr>
        <w:tc>
          <w:tcPr>
            <w:tcW w:w="610" w:type="dxa"/>
            <w:vMerge/>
          </w:tcPr>
          <w:p w14:paraId="0E485556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07FE758D" w14:textId="77777777" w:rsidR="006E20B0" w:rsidRPr="0077071D" w:rsidRDefault="006E20B0" w:rsidP="00721B5E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0% - 7.99%</w:t>
            </w:r>
          </w:p>
        </w:tc>
        <w:tc>
          <w:tcPr>
            <w:tcW w:w="3544" w:type="dxa"/>
            <w:gridSpan w:val="2"/>
          </w:tcPr>
          <w:p w14:paraId="47F05A45" w14:textId="662F39F5" w:rsidR="006E20B0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  <w:vMerge/>
          </w:tcPr>
          <w:p w14:paraId="7B2A85C0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68D590E2" w14:textId="295A2172" w:rsidTr="00496B5D">
        <w:trPr>
          <w:trHeight w:val="265"/>
        </w:trPr>
        <w:tc>
          <w:tcPr>
            <w:tcW w:w="610" w:type="dxa"/>
            <w:vMerge/>
          </w:tcPr>
          <w:p w14:paraId="772138BF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508ADC77" w14:textId="77777777" w:rsidR="006E20B0" w:rsidRPr="0077071D" w:rsidRDefault="006E20B0" w:rsidP="00721B5E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8.00% - 14.99%</w:t>
            </w:r>
          </w:p>
        </w:tc>
        <w:tc>
          <w:tcPr>
            <w:tcW w:w="3544" w:type="dxa"/>
            <w:gridSpan w:val="2"/>
          </w:tcPr>
          <w:p w14:paraId="7A389C6A" w14:textId="78810429" w:rsidR="006E20B0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  <w:vMerge/>
          </w:tcPr>
          <w:p w14:paraId="01C1CE49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251170FD" w14:textId="03137F05" w:rsidTr="00496B5D">
        <w:trPr>
          <w:trHeight w:val="299"/>
        </w:trPr>
        <w:tc>
          <w:tcPr>
            <w:tcW w:w="610" w:type="dxa"/>
            <w:vMerge/>
          </w:tcPr>
          <w:p w14:paraId="64240A09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55A1F69A" w14:textId="77777777" w:rsidR="006E20B0" w:rsidRPr="0077071D" w:rsidRDefault="006E20B0" w:rsidP="00721B5E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15.00% - 24.99%</w:t>
            </w:r>
          </w:p>
        </w:tc>
        <w:tc>
          <w:tcPr>
            <w:tcW w:w="3544" w:type="dxa"/>
            <w:gridSpan w:val="2"/>
          </w:tcPr>
          <w:p w14:paraId="417E4B09" w14:textId="0F4AB2DA" w:rsidR="006E20B0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  <w:vMerge/>
          </w:tcPr>
          <w:p w14:paraId="1DFC94A6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768F1D05" w14:textId="7DDF66C2" w:rsidTr="00496B5D">
        <w:trPr>
          <w:trHeight w:val="215"/>
        </w:trPr>
        <w:tc>
          <w:tcPr>
            <w:tcW w:w="610" w:type="dxa"/>
            <w:vMerge/>
          </w:tcPr>
          <w:p w14:paraId="29284FC9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0A899C80" w14:textId="77777777" w:rsidR="006E20B0" w:rsidRPr="0077071D" w:rsidRDefault="006E20B0" w:rsidP="00721B5E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25.00%+</w:t>
            </w:r>
          </w:p>
        </w:tc>
        <w:tc>
          <w:tcPr>
            <w:tcW w:w="3544" w:type="dxa"/>
            <w:gridSpan w:val="2"/>
          </w:tcPr>
          <w:p w14:paraId="5C45A31B" w14:textId="7672B3F6" w:rsidR="006E20B0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  <w:vMerge/>
          </w:tcPr>
          <w:p w14:paraId="7E761D74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5992AABD" w14:textId="1454EA72" w:rsidTr="00496B5D">
        <w:trPr>
          <w:trHeight w:val="663"/>
        </w:trPr>
        <w:tc>
          <w:tcPr>
            <w:tcW w:w="14155" w:type="dxa"/>
            <w:gridSpan w:val="5"/>
          </w:tcPr>
          <w:p w14:paraId="18B2E245" w14:textId="5E161355" w:rsidR="006E20B0" w:rsidRPr="0077071D" w:rsidRDefault="006E20B0" w:rsidP="00DA2D0B">
            <w:pPr>
              <w:spacing w:after="0" w:line="240" w:lineRule="auto"/>
              <w:rPr>
                <w:rFonts w:ascii="Calibri" w:hAnsi="Calibri"/>
                <w:b/>
                <w:color w:val="5A5A5A"/>
                <w:szCs w:val="22"/>
              </w:rPr>
            </w:pPr>
            <w:r w:rsidRPr="008C1803">
              <w:rPr>
                <w:rFonts w:ascii="Calibri" w:hAnsi="Calibri"/>
                <w:b/>
                <w:color w:val="5A5A5A"/>
                <w:szCs w:val="22"/>
              </w:rPr>
              <w:t>Questions 26 – 35 ask about risk categories. As risk categories vary between service providers, please insert your own risk categories when responding to each of these questions.</w:t>
            </w:r>
          </w:p>
        </w:tc>
      </w:tr>
      <w:tr w:rsidR="00AC51FF" w:rsidRPr="00DA2D0B" w14:paraId="22A69CCD" w14:textId="219F3627" w:rsidTr="00496B5D">
        <w:trPr>
          <w:trHeight w:val="397"/>
        </w:trPr>
        <w:tc>
          <w:tcPr>
            <w:tcW w:w="610" w:type="dxa"/>
          </w:tcPr>
          <w:p w14:paraId="6AACEBCD" w14:textId="4BA919B7" w:rsidR="00AC51FF" w:rsidRPr="009A4706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9A4706">
              <w:rPr>
                <w:rFonts w:ascii="Calibri" w:hAnsi="Calibri"/>
                <w:color w:val="5A5A5A"/>
                <w:szCs w:val="22"/>
              </w:rPr>
              <w:lastRenderedPageBreak/>
              <w:t>26</w:t>
            </w:r>
            <w:r w:rsidR="00F77ABF" w:rsidRPr="009A4706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06DEFAD5" w14:textId="77777777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Total number of loans in each risk category</w:t>
            </w:r>
          </w:p>
        </w:tc>
        <w:tc>
          <w:tcPr>
            <w:tcW w:w="3544" w:type="dxa"/>
            <w:gridSpan w:val="2"/>
          </w:tcPr>
          <w:p w14:paraId="33496B50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  <w:highlight w:val="yellow"/>
              </w:rPr>
            </w:pPr>
          </w:p>
        </w:tc>
        <w:tc>
          <w:tcPr>
            <w:tcW w:w="4833" w:type="dxa"/>
          </w:tcPr>
          <w:p w14:paraId="73ED3BC6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  <w:highlight w:val="yellow"/>
              </w:rPr>
            </w:pPr>
          </w:p>
        </w:tc>
      </w:tr>
      <w:tr w:rsidR="00AC51FF" w:rsidRPr="00DA2D0B" w14:paraId="2984ECAD" w14:textId="6F1B1150" w:rsidTr="00496B5D">
        <w:trPr>
          <w:trHeight w:val="397"/>
        </w:trPr>
        <w:tc>
          <w:tcPr>
            <w:tcW w:w="610" w:type="dxa"/>
          </w:tcPr>
          <w:p w14:paraId="6CDA3BE9" w14:textId="314C533A" w:rsidR="00AC51FF" w:rsidRPr="009A4706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9A4706">
              <w:rPr>
                <w:rFonts w:ascii="Calibri" w:hAnsi="Calibri"/>
                <w:color w:val="5A5A5A"/>
                <w:szCs w:val="22"/>
              </w:rPr>
              <w:t>27</w:t>
            </w:r>
            <w:r w:rsidR="00F77ABF" w:rsidRPr="009A4706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0B3958E0" w14:textId="77777777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  <w:highlight w:val="yellow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Total value of loans in each risk category</w:t>
            </w:r>
          </w:p>
        </w:tc>
        <w:tc>
          <w:tcPr>
            <w:tcW w:w="3544" w:type="dxa"/>
            <w:gridSpan w:val="2"/>
          </w:tcPr>
          <w:p w14:paraId="32134D30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  <w:highlight w:val="yellow"/>
              </w:rPr>
            </w:pPr>
          </w:p>
        </w:tc>
        <w:tc>
          <w:tcPr>
            <w:tcW w:w="4833" w:type="dxa"/>
          </w:tcPr>
          <w:p w14:paraId="7C7429F6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  <w:highlight w:val="yellow"/>
              </w:rPr>
            </w:pPr>
          </w:p>
        </w:tc>
      </w:tr>
      <w:tr w:rsidR="00AC51FF" w:rsidRPr="00DA2D0B" w14:paraId="371C5C6E" w14:textId="0F7AC4F8" w:rsidTr="00496B5D">
        <w:trPr>
          <w:trHeight w:val="397"/>
        </w:trPr>
        <w:tc>
          <w:tcPr>
            <w:tcW w:w="610" w:type="dxa"/>
          </w:tcPr>
          <w:p w14:paraId="6B787233" w14:textId="5821B86D" w:rsidR="00AC51FF" w:rsidRPr="00554377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554377">
              <w:rPr>
                <w:rFonts w:ascii="Calibri" w:hAnsi="Calibri"/>
                <w:color w:val="5A5A5A"/>
                <w:szCs w:val="22"/>
              </w:rPr>
              <w:t>28</w:t>
            </w:r>
            <w:r w:rsidR="00F77ABF" w:rsidRPr="00554377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06C20811" w14:textId="77777777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Total number of loans in arrears</w:t>
            </w:r>
            <w:r w:rsidRPr="0077071D">
              <w:rPr>
                <w:rFonts w:ascii="Calibri" w:hAnsi="Calibri"/>
                <w:color w:val="5A5A5A"/>
                <w:szCs w:val="22"/>
                <w:vertAlign w:val="superscript"/>
              </w:rPr>
              <w:footnoteReference w:id="1"/>
            </w:r>
            <w:r w:rsidRPr="0077071D">
              <w:rPr>
                <w:rFonts w:ascii="Calibri" w:hAnsi="Calibri"/>
                <w:color w:val="5A5A5A"/>
                <w:szCs w:val="22"/>
              </w:rPr>
              <w:t xml:space="preserve"> in each risk category</w:t>
            </w:r>
          </w:p>
        </w:tc>
        <w:tc>
          <w:tcPr>
            <w:tcW w:w="3544" w:type="dxa"/>
            <w:gridSpan w:val="2"/>
          </w:tcPr>
          <w:p w14:paraId="5CBC191D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</w:tcPr>
          <w:p w14:paraId="73E328A5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61AE9AC2" w14:textId="6C9B37E0" w:rsidTr="00496B5D">
        <w:trPr>
          <w:trHeight w:val="397"/>
        </w:trPr>
        <w:tc>
          <w:tcPr>
            <w:tcW w:w="610" w:type="dxa"/>
          </w:tcPr>
          <w:p w14:paraId="5612BB35" w14:textId="20AD1E11" w:rsidR="00AC51FF" w:rsidRPr="009A4706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9A4706">
              <w:rPr>
                <w:rFonts w:ascii="Calibri" w:hAnsi="Calibri"/>
                <w:color w:val="5A5A5A"/>
                <w:szCs w:val="22"/>
              </w:rPr>
              <w:t>29</w:t>
            </w:r>
            <w:r w:rsidR="00F77ABF" w:rsidRPr="009A4706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27A4B287" w14:textId="77777777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Total value of loans in arrears in each risk category</w:t>
            </w:r>
          </w:p>
        </w:tc>
        <w:tc>
          <w:tcPr>
            <w:tcW w:w="3544" w:type="dxa"/>
            <w:gridSpan w:val="2"/>
          </w:tcPr>
          <w:p w14:paraId="7461A973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</w:tcPr>
          <w:p w14:paraId="19BB88D5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2164FBFF" w14:textId="4A7D21FA" w:rsidTr="00496B5D">
        <w:trPr>
          <w:trHeight w:val="397"/>
        </w:trPr>
        <w:tc>
          <w:tcPr>
            <w:tcW w:w="610" w:type="dxa"/>
          </w:tcPr>
          <w:p w14:paraId="0273F998" w14:textId="2C673E4E" w:rsidR="00AC51FF" w:rsidRPr="009A4706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9A4706">
              <w:rPr>
                <w:rFonts w:ascii="Calibri" w:hAnsi="Calibri"/>
                <w:color w:val="5A5A5A"/>
                <w:szCs w:val="22"/>
              </w:rPr>
              <w:t>30</w:t>
            </w:r>
            <w:r w:rsidR="00F77ABF" w:rsidRPr="009A4706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363AEC06" w14:textId="77777777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Total number of loans in arrears for longer than three months in each risk category</w:t>
            </w:r>
          </w:p>
        </w:tc>
        <w:tc>
          <w:tcPr>
            <w:tcW w:w="3544" w:type="dxa"/>
            <w:gridSpan w:val="2"/>
          </w:tcPr>
          <w:p w14:paraId="0D7D77AE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</w:tcPr>
          <w:p w14:paraId="3D8D626A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1DB88F58" w14:textId="74055A3E" w:rsidTr="00496B5D">
        <w:trPr>
          <w:trHeight w:val="397"/>
        </w:trPr>
        <w:tc>
          <w:tcPr>
            <w:tcW w:w="610" w:type="dxa"/>
          </w:tcPr>
          <w:p w14:paraId="3A241870" w14:textId="0FCDFECB" w:rsidR="00AC51FF" w:rsidRPr="009A4706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9A4706">
              <w:rPr>
                <w:rFonts w:ascii="Calibri" w:hAnsi="Calibri"/>
                <w:color w:val="5A5A5A"/>
                <w:szCs w:val="22"/>
              </w:rPr>
              <w:t>31</w:t>
            </w:r>
            <w:r w:rsidR="00F77ABF" w:rsidRPr="009A4706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15CA6060" w14:textId="77777777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Total value of loans in arrears for longer than three months in each risk category</w:t>
            </w:r>
          </w:p>
        </w:tc>
        <w:tc>
          <w:tcPr>
            <w:tcW w:w="3544" w:type="dxa"/>
            <w:gridSpan w:val="2"/>
          </w:tcPr>
          <w:p w14:paraId="0FDFF4A1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</w:tcPr>
          <w:p w14:paraId="0C63DF48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52991B7A" w14:textId="6E799011" w:rsidTr="00496B5D">
        <w:trPr>
          <w:trHeight w:val="397"/>
        </w:trPr>
        <w:tc>
          <w:tcPr>
            <w:tcW w:w="610" w:type="dxa"/>
          </w:tcPr>
          <w:p w14:paraId="4C5FE80D" w14:textId="6CB47E05" w:rsidR="00AC51FF" w:rsidRPr="0077071D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32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165626B2" w14:textId="77777777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Total number of loans in arrears for longer than six months in each risk category</w:t>
            </w:r>
          </w:p>
        </w:tc>
        <w:tc>
          <w:tcPr>
            <w:tcW w:w="3544" w:type="dxa"/>
            <w:gridSpan w:val="2"/>
          </w:tcPr>
          <w:p w14:paraId="02174AB1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</w:tcPr>
          <w:p w14:paraId="4898BDE2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51CEAC1F" w14:textId="26B95B8C" w:rsidTr="00496B5D">
        <w:trPr>
          <w:trHeight w:val="397"/>
        </w:trPr>
        <w:tc>
          <w:tcPr>
            <w:tcW w:w="610" w:type="dxa"/>
          </w:tcPr>
          <w:p w14:paraId="56BFF37C" w14:textId="63538292" w:rsidR="00AC51FF" w:rsidRPr="0077071D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33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1CECB690" w14:textId="77777777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Total value of loans in arrears for longer than six months in each risk category</w:t>
            </w:r>
          </w:p>
        </w:tc>
        <w:tc>
          <w:tcPr>
            <w:tcW w:w="3544" w:type="dxa"/>
            <w:gridSpan w:val="2"/>
          </w:tcPr>
          <w:p w14:paraId="402475F9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</w:tcPr>
          <w:p w14:paraId="2FF9D889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0963084F" w14:textId="1EF4CEF9" w:rsidTr="00496B5D">
        <w:trPr>
          <w:trHeight w:val="397"/>
        </w:trPr>
        <w:tc>
          <w:tcPr>
            <w:tcW w:w="610" w:type="dxa"/>
          </w:tcPr>
          <w:p w14:paraId="00ADF2DD" w14:textId="15C50584" w:rsidR="00AC51FF" w:rsidRPr="0077071D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34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2C4AB458" w14:textId="77777777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 xml:space="preserve">Total number of loans in each risk category that were written off </w:t>
            </w:r>
            <w:r w:rsidRPr="0077071D">
              <w:rPr>
                <w:rFonts w:ascii="Calibri" w:hAnsi="Calibri"/>
                <w:color w:val="5A5A5A"/>
                <w:szCs w:val="22"/>
                <w:vertAlign w:val="superscript"/>
              </w:rPr>
              <w:footnoteReference w:id="2"/>
            </w:r>
            <w:r w:rsidRPr="0077071D">
              <w:rPr>
                <w:rFonts w:ascii="Calibri" w:hAnsi="Calibri"/>
                <w:color w:val="5A5A5A"/>
                <w:szCs w:val="22"/>
              </w:rPr>
              <w:t xml:space="preserve"> during the period</w:t>
            </w:r>
          </w:p>
        </w:tc>
        <w:tc>
          <w:tcPr>
            <w:tcW w:w="3544" w:type="dxa"/>
            <w:gridSpan w:val="2"/>
          </w:tcPr>
          <w:p w14:paraId="48F56651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</w:tcPr>
          <w:p w14:paraId="30B4D9B6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4A0DCA3D" w14:textId="2510D7E3" w:rsidTr="00496B5D">
        <w:trPr>
          <w:trHeight w:val="397"/>
        </w:trPr>
        <w:tc>
          <w:tcPr>
            <w:tcW w:w="610" w:type="dxa"/>
          </w:tcPr>
          <w:p w14:paraId="37427686" w14:textId="427150B3" w:rsidR="00AC51FF" w:rsidRPr="0077071D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35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0BC9B286" w14:textId="77777777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Total value of loans in each risk category that were written off during the period</w:t>
            </w:r>
          </w:p>
        </w:tc>
        <w:tc>
          <w:tcPr>
            <w:tcW w:w="3544" w:type="dxa"/>
            <w:gridSpan w:val="2"/>
          </w:tcPr>
          <w:p w14:paraId="53D268DD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</w:tcPr>
          <w:p w14:paraId="1236DEDB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4079DD3D" w14:textId="5E1044A9" w:rsidTr="00496B5D">
        <w:trPr>
          <w:trHeight w:val="616"/>
        </w:trPr>
        <w:tc>
          <w:tcPr>
            <w:tcW w:w="14155" w:type="dxa"/>
            <w:gridSpan w:val="5"/>
          </w:tcPr>
          <w:p w14:paraId="3126DDB7" w14:textId="5234AC71" w:rsidR="006E20B0" w:rsidRPr="0077071D" w:rsidRDefault="006E20B0" w:rsidP="00DA2D0B">
            <w:pPr>
              <w:spacing w:after="0" w:line="240" w:lineRule="auto"/>
              <w:rPr>
                <w:rFonts w:ascii="Calibri" w:hAnsi="Calibri"/>
                <w:b/>
                <w:color w:val="5A5A5A"/>
                <w:szCs w:val="22"/>
              </w:rPr>
            </w:pPr>
            <w:r w:rsidRPr="008C1803">
              <w:rPr>
                <w:rFonts w:ascii="Calibri" w:hAnsi="Calibri"/>
                <w:b/>
                <w:color w:val="5A5A5A"/>
                <w:szCs w:val="22"/>
              </w:rPr>
              <w:t>Questions 36 – 43 ask about refinancing. ‘</w:t>
            </w:r>
            <w:r w:rsidRPr="008C1803">
              <w:rPr>
                <w:rFonts w:ascii="Calibri" w:hAnsi="Calibri"/>
                <w:b/>
                <w:i/>
                <w:color w:val="5A5A5A"/>
                <w:szCs w:val="22"/>
              </w:rPr>
              <w:t>Refinancing’</w:t>
            </w:r>
            <w:r w:rsidRPr="008C1803">
              <w:rPr>
                <w:rFonts w:ascii="Calibri" w:hAnsi="Calibri"/>
                <w:b/>
                <w:color w:val="5A5A5A"/>
                <w:szCs w:val="22"/>
              </w:rPr>
              <w:t xml:space="preserve"> means when an existing borrower wishes to increase the amount borrowed, and the existing loan is repaid in order to be replaced by a new, larger loan. This may also be referred to as ‘rewriting’ by some service providers. </w:t>
            </w:r>
          </w:p>
        </w:tc>
      </w:tr>
      <w:tr w:rsidR="00AC51FF" w:rsidRPr="00DA2D0B" w14:paraId="4BD62039" w14:textId="3B14728C" w:rsidTr="00496B5D">
        <w:trPr>
          <w:trHeight w:val="397"/>
        </w:trPr>
        <w:tc>
          <w:tcPr>
            <w:tcW w:w="610" w:type="dxa"/>
          </w:tcPr>
          <w:p w14:paraId="1E29479A" w14:textId="1031C244" w:rsidR="00AC51FF" w:rsidRPr="0077071D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lastRenderedPageBreak/>
              <w:t>36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30AC9BA3" w14:textId="77777777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b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 xml:space="preserve">Number of loans re-financed during the period by </w:t>
            </w:r>
            <w:r w:rsidRPr="0077071D">
              <w:rPr>
                <w:rFonts w:ascii="Calibri" w:hAnsi="Calibri"/>
                <w:b/>
                <w:color w:val="5A5A5A"/>
                <w:szCs w:val="22"/>
              </w:rPr>
              <w:t>individuals</w:t>
            </w:r>
          </w:p>
        </w:tc>
        <w:tc>
          <w:tcPr>
            <w:tcW w:w="3544" w:type="dxa"/>
            <w:gridSpan w:val="2"/>
          </w:tcPr>
          <w:p w14:paraId="68DB9AFF" w14:textId="16413A20" w:rsidR="00AC51FF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833" w:type="dxa"/>
          </w:tcPr>
          <w:p w14:paraId="1A7B4020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68B967CA" w14:textId="0557C83F" w:rsidTr="00496B5D">
        <w:trPr>
          <w:trHeight w:val="397"/>
        </w:trPr>
        <w:tc>
          <w:tcPr>
            <w:tcW w:w="610" w:type="dxa"/>
          </w:tcPr>
          <w:p w14:paraId="709F00A6" w14:textId="5FF65902" w:rsidR="00AC51FF" w:rsidRPr="0077071D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37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1EE8C742" w14:textId="77777777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 xml:space="preserve">Total value of loans repaid by </w:t>
            </w:r>
            <w:r w:rsidRPr="0077071D">
              <w:rPr>
                <w:rFonts w:ascii="Calibri" w:hAnsi="Calibri"/>
                <w:b/>
                <w:color w:val="5A5A5A"/>
                <w:szCs w:val="22"/>
              </w:rPr>
              <w:t>individuals</w:t>
            </w:r>
            <w:r w:rsidRPr="0077071D">
              <w:rPr>
                <w:rFonts w:ascii="Calibri" w:hAnsi="Calibri"/>
                <w:color w:val="5A5A5A"/>
                <w:szCs w:val="22"/>
              </w:rPr>
              <w:t xml:space="preserve"> during the period for the purpose of refinancing</w:t>
            </w:r>
          </w:p>
        </w:tc>
        <w:tc>
          <w:tcPr>
            <w:tcW w:w="3544" w:type="dxa"/>
            <w:gridSpan w:val="2"/>
          </w:tcPr>
          <w:p w14:paraId="6330F87B" w14:textId="0089A5FF" w:rsidR="00AC51FF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</w:tcPr>
          <w:p w14:paraId="13A9CA58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1C33A0E4" w14:textId="73C440F2" w:rsidTr="00496B5D">
        <w:trPr>
          <w:trHeight w:val="397"/>
        </w:trPr>
        <w:tc>
          <w:tcPr>
            <w:tcW w:w="610" w:type="dxa"/>
          </w:tcPr>
          <w:p w14:paraId="2BCF99CF" w14:textId="08C1854F" w:rsidR="00AC51FF" w:rsidRPr="0077071D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38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564C637A" w14:textId="77777777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Total value of new borrowing by</w:t>
            </w:r>
            <w:r w:rsidRPr="0077071D">
              <w:rPr>
                <w:rFonts w:ascii="Calibri" w:hAnsi="Calibri"/>
                <w:b/>
                <w:color w:val="5A5A5A"/>
                <w:szCs w:val="22"/>
              </w:rPr>
              <w:t xml:space="preserve"> individuals</w:t>
            </w:r>
            <w:r w:rsidRPr="0077071D">
              <w:rPr>
                <w:rFonts w:ascii="Calibri" w:hAnsi="Calibri"/>
                <w:color w:val="5A5A5A"/>
                <w:szCs w:val="22"/>
              </w:rPr>
              <w:t xml:space="preserve"> after refinancing</w:t>
            </w:r>
          </w:p>
        </w:tc>
        <w:tc>
          <w:tcPr>
            <w:tcW w:w="3544" w:type="dxa"/>
            <w:gridSpan w:val="2"/>
          </w:tcPr>
          <w:p w14:paraId="4B9131E3" w14:textId="3BB1E1EE" w:rsidR="00AC51FF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</w:tcPr>
          <w:p w14:paraId="4AFC7FD8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37DA9B17" w14:textId="53C16BF1" w:rsidTr="00496B5D">
        <w:trPr>
          <w:trHeight w:val="397"/>
        </w:trPr>
        <w:tc>
          <w:tcPr>
            <w:tcW w:w="610" w:type="dxa"/>
          </w:tcPr>
          <w:p w14:paraId="03B012FD" w14:textId="0323EA8A" w:rsidR="00AC51FF" w:rsidRPr="0077071D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39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14D52451" w14:textId="77777777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b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 xml:space="preserve">Number of loans re-financed during the period by </w:t>
            </w:r>
            <w:r w:rsidRPr="0077071D">
              <w:rPr>
                <w:rFonts w:ascii="Calibri" w:hAnsi="Calibri"/>
                <w:b/>
                <w:color w:val="5A5A5A"/>
                <w:szCs w:val="22"/>
              </w:rPr>
              <w:t>businesses</w:t>
            </w:r>
          </w:p>
        </w:tc>
        <w:tc>
          <w:tcPr>
            <w:tcW w:w="3544" w:type="dxa"/>
            <w:gridSpan w:val="2"/>
          </w:tcPr>
          <w:p w14:paraId="4FDEF7F0" w14:textId="32354D71" w:rsidR="00AC51FF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833" w:type="dxa"/>
          </w:tcPr>
          <w:p w14:paraId="3E56DAA9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08C08A96" w14:textId="250F64A1" w:rsidTr="00496B5D">
        <w:trPr>
          <w:trHeight w:val="397"/>
        </w:trPr>
        <w:tc>
          <w:tcPr>
            <w:tcW w:w="610" w:type="dxa"/>
          </w:tcPr>
          <w:p w14:paraId="587C8038" w14:textId="5F71A019" w:rsidR="00AC51FF" w:rsidRPr="0077071D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40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3B4FCD65" w14:textId="77777777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 xml:space="preserve">Total value of loans repaid by </w:t>
            </w:r>
            <w:r w:rsidRPr="0077071D">
              <w:rPr>
                <w:rFonts w:ascii="Calibri" w:hAnsi="Calibri"/>
                <w:b/>
                <w:color w:val="5A5A5A"/>
                <w:szCs w:val="22"/>
              </w:rPr>
              <w:t xml:space="preserve">businesses </w:t>
            </w:r>
            <w:r w:rsidRPr="0077071D">
              <w:rPr>
                <w:rFonts w:ascii="Calibri" w:hAnsi="Calibri"/>
                <w:color w:val="5A5A5A"/>
                <w:szCs w:val="22"/>
              </w:rPr>
              <w:t>during the period for the purpose of refinancing</w:t>
            </w:r>
          </w:p>
        </w:tc>
        <w:tc>
          <w:tcPr>
            <w:tcW w:w="3544" w:type="dxa"/>
            <w:gridSpan w:val="2"/>
          </w:tcPr>
          <w:p w14:paraId="7F87687D" w14:textId="41E8AF28" w:rsidR="00AC51FF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</w:tcPr>
          <w:p w14:paraId="5A944928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1D022A31" w14:textId="05C7671D" w:rsidTr="00496B5D">
        <w:trPr>
          <w:trHeight w:val="397"/>
        </w:trPr>
        <w:tc>
          <w:tcPr>
            <w:tcW w:w="610" w:type="dxa"/>
          </w:tcPr>
          <w:p w14:paraId="5D9143AE" w14:textId="2517C0B7" w:rsidR="00AC51FF" w:rsidRPr="0077071D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41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28DE43FA" w14:textId="77777777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Total value of new borrowing by</w:t>
            </w:r>
            <w:r w:rsidRPr="0077071D">
              <w:rPr>
                <w:rFonts w:ascii="Calibri" w:hAnsi="Calibri"/>
                <w:b/>
                <w:color w:val="5A5A5A"/>
                <w:szCs w:val="22"/>
              </w:rPr>
              <w:t xml:space="preserve"> businesses</w:t>
            </w:r>
            <w:r w:rsidRPr="0077071D">
              <w:rPr>
                <w:rFonts w:ascii="Calibri" w:hAnsi="Calibri"/>
                <w:color w:val="5A5A5A"/>
                <w:szCs w:val="22"/>
              </w:rPr>
              <w:t xml:space="preserve"> after refinancing</w:t>
            </w:r>
          </w:p>
        </w:tc>
        <w:tc>
          <w:tcPr>
            <w:tcW w:w="3544" w:type="dxa"/>
            <w:gridSpan w:val="2"/>
          </w:tcPr>
          <w:p w14:paraId="71E29885" w14:textId="169479D6" w:rsidR="00AC51FF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</w:tcPr>
          <w:p w14:paraId="4DCB865F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7C7E7D5B" w14:textId="13EEC541" w:rsidTr="00496B5D">
        <w:trPr>
          <w:trHeight w:val="397"/>
        </w:trPr>
        <w:tc>
          <w:tcPr>
            <w:tcW w:w="610" w:type="dxa"/>
          </w:tcPr>
          <w:p w14:paraId="771967A6" w14:textId="1B48F9F5" w:rsidR="00AC51FF" w:rsidRPr="0077071D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42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24AA40F2" w14:textId="77777777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Total number of loans that were in arrears when they were refinanced</w:t>
            </w:r>
          </w:p>
        </w:tc>
        <w:tc>
          <w:tcPr>
            <w:tcW w:w="3544" w:type="dxa"/>
            <w:gridSpan w:val="2"/>
          </w:tcPr>
          <w:p w14:paraId="328A3E22" w14:textId="5912B439" w:rsidR="00AC51FF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833" w:type="dxa"/>
          </w:tcPr>
          <w:p w14:paraId="4A1200D1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14309C0E" w14:textId="2FB6203A" w:rsidTr="00496B5D">
        <w:trPr>
          <w:trHeight w:val="397"/>
        </w:trPr>
        <w:tc>
          <w:tcPr>
            <w:tcW w:w="610" w:type="dxa"/>
          </w:tcPr>
          <w:p w14:paraId="1B9C188D" w14:textId="59A9FECC" w:rsidR="00AC51FF" w:rsidRPr="0077071D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43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4E66A2E0" w14:textId="77777777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Total value of loans that were in arrears when they were refinanced</w:t>
            </w:r>
          </w:p>
        </w:tc>
        <w:tc>
          <w:tcPr>
            <w:tcW w:w="3544" w:type="dxa"/>
            <w:gridSpan w:val="2"/>
          </w:tcPr>
          <w:p w14:paraId="52835A6B" w14:textId="3D98D25D" w:rsidR="00AC51FF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</w:tcPr>
          <w:p w14:paraId="78FF23CA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4682370F" w14:textId="6F0CEA9A" w:rsidTr="00496B5D">
        <w:tc>
          <w:tcPr>
            <w:tcW w:w="14155" w:type="dxa"/>
            <w:gridSpan w:val="5"/>
          </w:tcPr>
          <w:p w14:paraId="5D90F747" w14:textId="42B99C1D" w:rsidR="006E20B0" w:rsidRPr="0077071D" w:rsidRDefault="006E20B0" w:rsidP="00DA2D0B">
            <w:pPr>
              <w:spacing w:after="0" w:line="240" w:lineRule="auto"/>
              <w:rPr>
                <w:rFonts w:ascii="Calibri" w:hAnsi="Calibri"/>
                <w:b/>
                <w:color w:val="5A5A5A"/>
                <w:szCs w:val="22"/>
              </w:rPr>
            </w:pPr>
            <w:r w:rsidRPr="00183CBC">
              <w:rPr>
                <w:rFonts w:ascii="Calibri" w:hAnsi="Calibri"/>
                <w:b/>
                <w:color w:val="5A5A5A"/>
                <w:szCs w:val="22"/>
              </w:rPr>
              <w:t xml:space="preserve">In questions 44 and 45 we ask about repeat borrowers. By </w:t>
            </w:r>
            <w:r w:rsidRPr="00183CBC">
              <w:rPr>
                <w:rFonts w:ascii="Calibri" w:hAnsi="Calibri"/>
                <w:b/>
                <w:i/>
                <w:color w:val="5A5A5A"/>
                <w:szCs w:val="22"/>
              </w:rPr>
              <w:t xml:space="preserve">‘repeat borrowers’ </w:t>
            </w:r>
            <w:r w:rsidRPr="00183CBC">
              <w:rPr>
                <w:rFonts w:ascii="Calibri" w:hAnsi="Calibri"/>
                <w:b/>
                <w:color w:val="5A5A5A"/>
                <w:szCs w:val="22"/>
              </w:rPr>
              <w:t>we mean</w:t>
            </w:r>
            <w:r w:rsidRPr="00183CBC">
              <w:rPr>
                <w:rFonts w:ascii="Calibri" w:hAnsi="Calibri"/>
                <w:b/>
                <w:i/>
                <w:color w:val="5A5A5A"/>
                <w:szCs w:val="22"/>
              </w:rPr>
              <w:t xml:space="preserve"> </w:t>
            </w:r>
            <w:r w:rsidRPr="00183CBC">
              <w:rPr>
                <w:rFonts w:ascii="Calibri" w:hAnsi="Calibri"/>
                <w:b/>
                <w:color w:val="5A5A5A"/>
                <w:szCs w:val="22"/>
              </w:rPr>
              <w:t xml:space="preserve">borrowers who take out a new loan having repaid a previous loan in full of their own accord (either in the same reporting period or a previous period). It does not include </w:t>
            </w:r>
            <w:r w:rsidRPr="00183CBC">
              <w:rPr>
                <w:rFonts w:ascii="Calibri" w:hAnsi="Calibri"/>
                <w:b/>
                <w:i/>
                <w:color w:val="5A5A5A"/>
                <w:szCs w:val="22"/>
              </w:rPr>
              <w:t>refinanced</w:t>
            </w:r>
            <w:r w:rsidRPr="00183CBC">
              <w:rPr>
                <w:rFonts w:ascii="Calibri" w:hAnsi="Calibri"/>
                <w:b/>
                <w:color w:val="5A5A5A"/>
                <w:szCs w:val="22"/>
              </w:rPr>
              <w:t xml:space="preserve"> loans.</w:t>
            </w:r>
          </w:p>
        </w:tc>
      </w:tr>
      <w:tr w:rsidR="00AC51FF" w:rsidRPr="00DA2D0B" w14:paraId="3CD0BCCD" w14:textId="1D6B36D6" w:rsidTr="00496B5D">
        <w:tc>
          <w:tcPr>
            <w:tcW w:w="610" w:type="dxa"/>
          </w:tcPr>
          <w:p w14:paraId="0C870708" w14:textId="69A0CD4C" w:rsidR="00AC51FF" w:rsidRPr="0077071D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44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33256372" w14:textId="77777777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Number of loans taken out by repeat borrowers during the period</w:t>
            </w:r>
          </w:p>
        </w:tc>
        <w:tc>
          <w:tcPr>
            <w:tcW w:w="3544" w:type="dxa"/>
            <w:gridSpan w:val="2"/>
          </w:tcPr>
          <w:p w14:paraId="3C64E654" w14:textId="2ACB0397" w:rsidR="00AC51FF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  <w:p w14:paraId="05E4FD29" w14:textId="77777777" w:rsidR="00AC51FF" w:rsidRPr="000F1617" w:rsidRDefault="00AC51FF" w:rsidP="00183CBC">
            <w:pPr>
              <w:spacing w:after="0" w:line="240" w:lineRule="auto"/>
              <w:jc w:val="center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4833" w:type="dxa"/>
          </w:tcPr>
          <w:p w14:paraId="352373A1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739C14BF" w14:textId="2C17B0B2" w:rsidTr="00496B5D">
        <w:trPr>
          <w:trHeight w:val="397"/>
        </w:trPr>
        <w:tc>
          <w:tcPr>
            <w:tcW w:w="610" w:type="dxa"/>
          </w:tcPr>
          <w:p w14:paraId="2EE7D313" w14:textId="58F0B9BE" w:rsidR="00AC51FF" w:rsidRPr="0077071D" w:rsidRDefault="00AC51FF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45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0E994823" w14:textId="77777777" w:rsidR="00AC51FF" w:rsidRPr="0077071D" w:rsidRDefault="00AC51FF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Total value of loans taken out by repeat borrowers during the period</w:t>
            </w:r>
          </w:p>
        </w:tc>
        <w:tc>
          <w:tcPr>
            <w:tcW w:w="3544" w:type="dxa"/>
            <w:gridSpan w:val="2"/>
          </w:tcPr>
          <w:p w14:paraId="29711E17" w14:textId="49558E79" w:rsidR="00AC51FF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</w:tcPr>
          <w:p w14:paraId="23E261E6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0FBC512E" w14:textId="3ED2881A" w:rsidTr="00496B5D">
        <w:trPr>
          <w:trHeight w:val="653"/>
        </w:trPr>
        <w:tc>
          <w:tcPr>
            <w:tcW w:w="14155" w:type="dxa"/>
            <w:gridSpan w:val="5"/>
            <w:vAlign w:val="center"/>
          </w:tcPr>
          <w:p w14:paraId="2DBC153A" w14:textId="5E9BDED9" w:rsidR="006E20B0" w:rsidRPr="000F1617" w:rsidRDefault="006E20B0" w:rsidP="00DA2D0B">
            <w:pPr>
              <w:spacing w:after="0" w:line="240" w:lineRule="auto"/>
              <w:rPr>
                <w:rFonts w:ascii="Calibri" w:hAnsi="Calibri"/>
                <w:b/>
                <w:color w:val="5A5A5A"/>
                <w:szCs w:val="22"/>
              </w:rPr>
            </w:pPr>
            <w:r w:rsidRPr="000F1617">
              <w:rPr>
                <w:rFonts w:ascii="Calibri" w:hAnsi="Calibri"/>
                <w:b/>
                <w:color w:val="5A5A5A"/>
                <w:szCs w:val="22"/>
              </w:rPr>
              <w:t>INFORMATION ABOUT YOUR BUSINESS</w:t>
            </w:r>
          </w:p>
        </w:tc>
      </w:tr>
      <w:tr w:rsidR="006E20B0" w:rsidRPr="00DA2D0B" w14:paraId="7020615D" w14:textId="23872C5C" w:rsidTr="009A4706">
        <w:trPr>
          <w:trHeight w:val="756"/>
        </w:trPr>
        <w:tc>
          <w:tcPr>
            <w:tcW w:w="610" w:type="dxa"/>
            <w:vMerge w:val="restart"/>
          </w:tcPr>
          <w:p w14:paraId="468306C3" w14:textId="2612A5C3" w:rsidR="006E20B0" w:rsidRPr="00DA2D0B" w:rsidRDefault="006E20B0" w:rsidP="00F77ABF">
            <w:pPr>
              <w:spacing w:after="0" w:line="240" w:lineRule="auto"/>
              <w:jc w:val="right"/>
              <w:rPr>
                <w:rFonts w:ascii="Calibri" w:hAnsi="Calibri"/>
                <w:color w:val="auto"/>
                <w:szCs w:val="22"/>
              </w:rPr>
            </w:pPr>
            <w:r w:rsidRPr="009A4706">
              <w:rPr>
                <w:rFonts w:ascii="Calibri" w:hAnsi="Calibri"/>
                <w:color w:val="5A5A5A"/>
                <w:szCs w:val="22"/>
              </w:rPr>
              <w:lastRenderedPageBreak/>
              <w:t>46.</w:t>
            </w:r>
          </w:p>
        </w:tc>
        <w:tc>
          <w:tcPr>
            <w:tcW w:w="5168" w:type="dxa"/>
          </w:tcPr>
          <w:p w14:paraId="0D794D2E" w14:textId="1743F6F8" w:rsidR="006E20B0" w:rsidRPr="0077071D" w:rsidRDefault="006E20B0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Total number of complaints received during the period about your licensed service:</w:t>
            </w:r>
          </w:p>
        </w:tc>
        <w:tc>
          <w:tcPr>
            <w:tcW w:w="3544" w:type="dxa"/>
            <w:gridSpan w:val="2"/>
          </w:tcPr>
          <w:p w14:paraId="019299BC" w14:textId="6F26FA80" w:rsidR="006E20B0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A ‘complaint’ is any expression of dissatisfaction by a client (whether from a borrower or investor).</w:t>
            </w:r>
          </w:p>
        </w:tc>
        <w:tc>
          <w:tcPr>
            <w:tcW w:w="4833" w:type="dxa"/>
            <w:vMerge w:val="restart"/>
          </w:tcPr>
          <w:p w14:paraId="13BD9A8B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7F382A07" w14:textId="77777777" w:rsidTr="00496B5D">
        <w:trPr>
          <w:trHeight w:val="408"/>
        </w:trPr>
        <w:tc>
          <w:tcPr>
            <w:tcW w:w="610" w:type="dxa"/>
            <w:vMerge/>
          </w:tcPr>
          <w:p w14:paraId="25882D74" w14:textId="77777777" w:rsidR="006E20B0" w:rsidRPr="00DA2D0B" w:rsidRDefault="006E20B0" w:rsidP="00F77ABF">
            <w:pPr>
              <w:spacing w:after="0" w:line="240" w:lineRule="auto"/>
              <w:jc w:val="right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744470A3" w14:textId="22B976C3" w:rsidR="006E20B0" w:rsidRPr="0077071D" w:rsidRDefault="006E20B0" w:rsidP="00721B5E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that were resolved by the business</w:t>
            </w:r>
          </w:p>
        </w:tc>
        <w:tc>
          <w:tcPr>
            <w:tcW w:w="3544" w:type="dxa"/>
            <w:gridSpan w:val="2"/>
          </w:tcPr>
          <w:p w14:paraId="00A21195" w14:textId="724790E5" w:rsidR="006E20B0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833" w:type="dxa"/>
            <w:vMerge/>
          </w:tcPr>
          <w:p w14:paraId="6489380D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6E20B0" w:rsidRPr="00DA2D0B" w14:paraId="645959F1" w14:textId="77777777" w:rsidTr="00496B5D">
        <w:trPr>
          <w:trHeight w:val="572"/>
        </w:trPr>
        <w:tc>
          <w:tcPr>
            <w:tcW w:w="610" w:type="dxa"/>
            <w:vMerge/>
          </w:tcPr>
          <w:p w14:paraId="28B15C02" w14:textId="77777777" w:rsidR="006E20B0" w:rsidRPr="00DA2D0B" w:rsidRDefault="006E20B0" w:rsidP="00F77ABF">
            <w:pPr>
              <w:spacing w:after="0" w:line="240" w:lineRule="auto"/>
              <w:jc w:val="right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5168" w:type="dxa"/>
          </w:tcPr>
          <w:p w14:paraId="3723902B" w14:textId="719220CA" w:rsidR="006E20B0" w:rsidRPr="0077071D" w:rsidRDefault="006E20B0" w:rsidP="00721B5E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that were referred to your dispute resolution scheme</w:t>
            </w:r>
          </w:p>
        </w:tc>
        <w:tc>
          <w:tcPr>
            <w:tcW w:w="3544" w:type="dxa"/>
            <w:gridSpan w:val="2"/>
          </w:tcPr>
          <w:p w14:paraId="6A5E9A7C" w14:textId="3E8E9255" w:rsidR="006E20B0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833" w:type="dxa"/>
            <w:vMerge/>
          </w:tcPr>
          <w:p w14:paraId="4A597138" w14:textId="77777777" w:rsidR="006E20B0" w:rsidRPr="00DA2D0B" w:rsidRDefault="006E20B0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3815" w:rsidRPr="00DA2D0B" w14:paraId="60DF9F08" w14:textId="6BDE8728" w:rsidTr="00496B5D">
        <w:trPr>
          <w:trHeight w:val="625"/>
        </w:trPr>
        <w:tc>
          <w:tcPr>
            <w:tcW w:w="610" w:type="dxa"/>
            <w:vMerge w:val="restart"/>
          </w:tcPr>
          <w:p w14:paraId="2544231A" w14:textId="346DE75B" w:rsidR="00AC3815" w:rsidRPr="0077071D" w:rsidRDefault="00AC3815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47.</w:t>
            </w:r>
          </w:p>
        </w:tc>
        <w:tc>
          <w:tcPr>
            <w:tcW w:w="5168" w:type="dxa"/>
          </w:tcPr>
          <w:p w14:paraId="4203541E" w14:textId="77777777" w:rsidR="00AC3815" w:rsidRPr="0077071D" w:rsidRDefault="00AC3815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Total number of complaints received during the period about borrowers or loans:</w:t>
            </w:r>
          </w:p>
          <w:p w14:paraId="78EAB30B" w14:textId="301B39F8" w:rsidR="00AC3815" w:rsidRPr="0077071D" w:rsidRDefault="00AC3815" w:rsidP="006E20B0">
            <w:p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5EE3B690" w14:textId="77777777" w:rsidR="00AC3815" w:rsidRPr="000F1617" w:rsidRDefault="00AC3815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4833" w:type="dxa"/>
            <w:vMerge w:val="restart"/>
          </w:tcPr>
          <w:p w14:paraId="52F4005E" w14:textId="77777777" w:rsidR="00AC3815" w:rsidRPr="00DA2D0B" w:rsidRDefault="00AC3815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3815" w:rsidRPr="00DA2D0B" w14:paraId="4F8AE18D" w14:textId="77777777" w:rsidTr="00496B5D">
        <w:trPr>
          <w:trHeight w:val="424"/>
        </w:trPr>
        <w:tc>
          <w:tcPr>
            <w:tcW w:w="610" w:type="dxa"/>
            <w:vMerge/>
          </w:tcPr>
          <w:p w14:paraId="73C30E82" w14:textId="77777777" w:rsidR="00AC3815" w:rsidRPr="0077071D" w:rsidRDefault="00AC3815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5168" w:type="dxa"/>
          </w:tcPr>
          <w:p w14:paraId="1D1096E7" w14:textId="400DDC99" w:rsidR="00AC3815" w:rsidRPr="0077071D" w:rsidRDefault="00AC3815" w:rsidP="00721B5E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that were resolved by the business</w:t>
            </w:r>
          </w:p>
        </w:tc>
        <w:tc>
          <w:tcPr>
            <w:tcW w:w="3544" w:type="dxa"/>
            <w:gridSpan w:val="2"/>
          </w:tcPr>
          <w:p w14:paraId="2079D132" w14:textId="7E90AB5B" w:rsidR="00AC3815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833" w:type="dxa"/>
            <w:vMerge/>
          </w:tcPr>
          <w:p w14:paraId="7C5B2442" w14:textId="77777777" w:rsidR="00AC3815" w:rsidRPr="00DA2D0B" w:rsidRDefault="00AC3815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3815" w:rsidRPr="00DA2D0B" w14:paraId="0A876938" w14:textId="77777777" w:rsidTr="00496B5D">
        <w:trPr>
          <w:trHeight w:val="573"/>
        </w:trPr>
        <w:tc>
          <w:tcPr>
            <w:tcW w:w="610" w:type="dxa"/>
            <w:vMerge/>
          </w:tcPr>
          <w:p w14:paraId="1DFBB584" w14:textId="77777777" w:rsidR="00AC3815" w:rsidRPr="0077071D" w:rsidRDefault="00AC3815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5168" w:type="dxa"/>
          </w:tcPr>
          <w:p w14:paraId="5C6F53E1" w14:textId="6ED4B78A" w:rsidR="00AC3815" w:rsidRPr="0077071D" w:rsidRDefault="00AC3815" w:rsidP="00721B5E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that were referred to your dispute resolution scheme</w:t>
            </w:r>
          </w:p>
        </w:tc>
        <w:tc>
          <w:tcPr>
            <w:tcW w:w="3544" w:type="dxa"/>
            <w:gridSpan w:val="2"/>
          </w:tcPr>
          <w:p w14:paraId="35F1D128" w14:textId="0F0AB228" w:rsidR="00AC3815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833" w:type="dxa"/>
            <w:vMerge/>
          </w:tcPr>
          <w:p w14:paraId="18F1AD05" w14:textId="77777777" w:rsidR="00AC3815" w:rsidRPr="00DA2D0B" w:rsidRDefault="00AC3815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3815" w:rsidRPr="00DA2D0B" w14:paraId="13AF9F6D" w14:textId="75BEF322" w:rsidTr="00496B5D">
        <w:trPr>
          <w:trHeight w:val="331"/>
        </w:trPr>
        <w:tc>
          <w:tcPr>
            <w:tcW w:w="610" w:type="dxa"/>
            <w:vMerge w:val="restart"/>
          </w:tcPr>
          <w:p w14:paraId="7DE4E53F" w14:textId="77516CC4" w:rsidR="00AC3815" w:rsidRPr="00496022" w:rsidRDefault="00AC3815" w:rsidP="00F77ABF">
            <w:pPr>
              <w:tabs>
                <w:tab w:val="left" w:pos="2805"/>
              </w:tabs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496022">
              <w:rPr>
                <w:rFonts w:ascii="Calibri" w:hAnsi="Calibri"/>
                <w:color w:val="5A5A5A"/>
                <w:szCs w:val="22"/>
              </w:rPr>
              <w:t>48.</w:t>
            </w:r>
          </w:p>
        </w:tc>
        <w:tc>
          <w:tcPr>
            <w:tcW w:w="5168" w:type="dxa"/>
            <w:vMerge w:val="restart"/>
          </w:tcPr>
          <w:p w14:paraId="513B9EF1" w14:textId="77777777" w:rsidR="00AC3815" w:rsidRPr="0077071D" w:rsidRDefault="00AC3815" w:rsidP="00DA2D0B">
            <w:pPr>
              <w:tabs>
                <w:tab w:val="left" w:pos="2805"/>
              </w:tabs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Please provide your monthly NTA figure (dollar amount) for each of the 12 months during the reporting period.</w:t>
            </w:r>
          </w:p>
        </w:tc>
        <w:tc>
          <w:tcPr>
            <w:tcW w:w="1701" w:type="dxa"/>
          </w:tcPr>
          <w:p w14:paraId="3683F942" w14:textId="77777777" w:rsidR="00AC3815" w:rsidRPr="000F1617" w:rsidRDefault="00AC3815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July</w:t>
            </w:r>
            <w:r w:rsidRPr="000F1617">
              <w:rPr>
                <w:rFonts w:ascii="Calibri" w:hAnsi="Calibri"/>
                <w:color w:val="5A5A5A"/>
                <w:szCs w:val="22"/>
              </w:rPr>
              <w:tab/>
            </w:r>
          </w:p>
        </w:tc>
        <w:tc>
          <w:tcPr>
            <w:tcW w:w="1843" w:type="dxa"/>
          </w:tcPr>
          <w:p w14:paraId="774D6388" w14:textId="0287F9F1" w:rsidR="00AC3815" w:rsidRPr="000F1617" w:rsidRDefault="00554377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  <w:vMerge w:val="restart"/>
          </w:tcPr>
          <w:p w14:paraId="39824927" w14:textId="77777777" w:rsidR="00AC3815" w:rsidRPr="000F1617" w:rsidRDefault="00AC3815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3815" w:rsidRPr="00DA2D0B" w14:paraId="4AC0EDAC" w14:textId="563D22ED" w:rsidTr="00496B5D">
        <w:trPr>
          <w:trHeight w:val="292"/>
        </w:trPr>
        <w:tc>
          <w:tcPr>
            <w:tcW w:w="610" w:type="dxa"/>
            <w:vMerge/>
          </w:tcPr>
          <w:p w14:paraId="5383DF41" w14:textId="77777777" w:rsidR="00AC3815" w:rsidRPr="0077071D" w:rsidRDefault="00AC3815" w:rsidP="00F77ABF">
            <w:pPr>
              <w:tabs>
                <w:tab w:val="left" w:pos="2805"/>
              </w:tabs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5168" w:type="dxa"/>
            <w:vMerge/>
          </w:tcPr>
          <w:p w14:paraId="0518A578" w14:textId="77777777" w:rsidR="00AC3815" w:rsidRPr="0077071D" w:rsidRDefault="00AC3815" w:rsidP="00DA2D0B">
            <w:pPr>
              <w:tabs>
                <w:tab w:val="left" w:pos="2805"/>
              </w:tabs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1701" w:type="dxa"/>
          </w:tcPr>
          <w:p w14:paraId="186D0D03" w14:textId="77777777" w:rsidR="00AC3815" w:rsidRPr="000F1617" w:rsidRDefault="00AC3815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August</w:t>
            </w:r>
            <w:r w:rsidRPr="000F1617">
              <w:rPr>
                <w:rFonts w:ascii="Calibri" w:hAnsi="Calibri"/>
                <w:color w:val="5A5A5A"/>
                <w:szCs w:val="22"/>
              </w:rPr>
              <w:tab/>
            </w:r>
          </w:p>
        </w:tc>
        <w:tc>
          <w:tcPr>
            <w:tcW w:w="1843" w:type="dxa"/>
          </w:tcPr>
          <w:p w14:paraId="1D90B2CE" w14:textId="5F0357C9" w:rsidR="00AC3815" w:rsidRPr="000F1617" w:rsidRDefault="00554377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  <w:vMerge/>
          </w:tcPr>
          <w:p w14:paraId="0271BC10" w14:textId="77777777" w:rsidR="00AC3815" w:rsidRPr="000F1617" w:rsidRDefault="00AC3815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3815" w:rsidRPr="00DA2D0B" w14:paraId="2081BBA9" w14:textId="60485CBF" w:rsidTr="00496B5D">
        <w:trPr>
          <w:trHeight w:val="255"/>
        </w:trPr>
        <w:tc>
          <w:tcPr>
            <w:tcW w:w="610" w:type="dxa"/>
            <w:vMerge/>
          </w:tcPr>
          <w:p w14:paraId="666ABEA4" w14:textId="77777777" w:rsidR="00AC3815" w:rsidRPr="0077071D" w:rsidRDefault="00AC3815" w:rsidP="00F77ABF">
            <w:pPr>
              <w:tabs>
                <w:tab w:val="left" w:pos="2805"/>
              </w:tabs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5168" w:type="dxa"/>
            <w:vMerge/>
          </w:tcPr>
          <w:p w14:paraId="28208DA5" w14:textId="77777777" w:rsidR="00AC3815" w:rsidRPr="0077071D" w:rsidRDefault="00AC3815" w:rsidP="00DA2D0B">
            <w:pPr>
              <w:tabs>
                <w:tab w:val="left" w:pos="2805"/>
              </w:tabs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1701" w:type="dxa"/>
          </w:tcPr>
          <w:p w14:paraId="2451437E" w14:textId="77777777" w:rsidR="00AC3815" w:rsidRPr="000F1617" w:rsidRDefault="00AC3815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September</w:t>
            </w:r>
          </w:p>
        </w:tc>
        <w:tc>
          <w:tcPr>
            <w:tcW w:w="1843" w:type="dxa"/>
          </w:tcPr>
          <w:p w14:paraId="03E6B448" w14:textId="1E4B90A4" w:rsidR="00AC3815" w:rsidRPr="000F1617" w:rsidRDefault="00554377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  <w:vMerge/>
          </w:tcPr>
          <w:p w14:paraId="531AE84D" w14:textId="77777777" w:rsidR="00AC3815" w:rsidRPr="000F1617" w:rsidRDefault="00AC3815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3815" w:rsidRPr="00DA2D0B" w14:paraId="700DAFE6" w14:textId="4A4EA571" w:rsidTr="00496B5D">
        <w:trPr>
          <w:trHeight w:val="322"/>
        </w:trPr>
        <w:tc>
          <w:tcPr>
            <w:tcW w:w="610" w:type="dxa"/>
            <w:vMerge/>
          </w:tcPr>
          <w:p w14:paraId="2C090934" w14:textId="77777777" w:rsidR="00AC3815" w:rsidRPr="0077071D" w:rsidRDefault="00AC3815" w:rsidP="00F77ABF">
            <w:pPr>
              <w:tabs>
                <w:tab w:val="left" w:pos="2805"/>
              </w:tabs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5168" w:type="dxa"/>
            <w:vMerge/>
          </w:tcPr>
          <w:p w14:paraId="71B2DC51" w14:textId="77777777" w:rsidR="00AC3815" w:rsidRPr="0077071D" w:rsidRDefault="00AC3815" w:rsidP="00DA2D0B">
            <w:pPr>
              <w:tabs>
                <w:tab w:val="left" w:pos="2805"/>
              </w:tabs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1701" w:type="dxa"/>
          </w:tcPr>
          <w:p w14:paraId="09B512FD" w14:textId="77777777" w:rsidR="00AC3815" w:rsidRPr="000F1617" w:rsidRDefault="00AC3815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October</w:t>
            </w:r>
          </w:p>
        </w:tc>
        <w:tc>
          <w:tcPr>
            <w:tcW w:w="1843" w:type="dxa"/>
          </w:tcPr>
          <w:p w14:paraId="75BAF3C0" w14:textId="53F89627" w:rsidR="00AC3815" w:rsidRPr="000F1617" w:rsidRDefault="00554377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  <w:vMerge/>
          </w:tcPr>
          <w:p w14:paraId="462DC73A" w14:textId="77777777" w:rsidR="00AC3815" w:rsidRPr="000F1617" w:rsidRDefault="00AC3815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3815" w:rsidRPr="00DA2D0B" w14:paraId="064EE048" w14:textId="6540DA7A" w:rsidTr="00496B5D">
        <w:trPr>
          <w:trHeight w:val="311"/>
        </w:trPr>
        <w:tc>
          <w:tcPr>
            <w:tcW w:w="610" w:type="dxa"/>
            <w:vMerge/>
          </w:tcPr>
          <w:p w14:paraId="58221013" w14:textId="77777777" w:rsidR="00AC3815" w:rsidRPr="0077071D" w:rsidRDefault="00AC3815" w:rsidP="00F77ABF">
            <w:pPr>
              <w:tabs>
                <w:tab w:val="left" w:pos="2805"/>
              </w:tabs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5168" w:type="dxa"/>
            <w:vMerge/>
          </w:tcPr>
          <w:p w14:paraId="2DCF9CF8" w14:textId="77777777" w:rsidR="00AC3815" w:rsidRPr="0077071D" w:rsidRDefault="00AC3815" w:rsidP="00DA2D0B">
            <w:pPr>
              <w:tabs>
                <w:tab w:val="left" w:pos="2805"/>
              </w:tabs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1701" w:type="dxa"/>
          </w:tcPr>
          <w:p w14:paraId="2F910009" w14:textId="77777777" w:rsidR="00AC3815" w:rsidRPr="000F1617" w:rsidRDefault="00AC3815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November</w:t>
            </w:r>
          </w:p>
        </w:tc>
        <w:tc>
          <w:tcPr>
            <w:tcW w:w="1843" w:type="dxa"/>
          </w:tcPr>
          <w:p w14:paraId="10C5976F" w14:textId="75932331" w:rsidR="00AC3815" w:rsidRPr="000F1617" w:rsidRDefault="00554377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  <w:vMerge/>
          </w:tcPr>
          <w:p w14:paraId="040A756E" w14:textId="77777777" w:rsidR="00AC3815" w:rsidRPr="000F1617" w:rsidRDefault="00AC3815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3815" w:rsidRPr="00DA2D0B" w14:paraId="18EC7B29" w14:textId="2047C126" w:rsidTr="00496B5D">
        <w:trPr>
          <w:trHeight w:val="244"/>
        </w:trPr>
        <w:tc>
          <w:tcPr>
            <w:tcW w:w="610" w:type="dxa"/>
            <w:vMerge/>
          </w:tcPr>
          <w:p w14:paraId="1AFEF0F7" w14:textId="77777777" w:rsidR="00AC3815" w:rsidRPr="0077071D" w:rsidRDefault="00AC3815" w:rsidP="00F77ABF">
            <w:pPr>
              <w:tabs>
                <w:tab w:val="left" w:pos="2805"/>
              </w:tabs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5168" w:type="dxa"/>
            <w:vMerge/>
          </w:tcPr>
          <w:p w14:paraId="416F0028" w14:textId="77777777" w:rsidR="00AC3815" w:rsidRPr="0077071D" w:rsidRDefault="00AC3815" w:rsidP="00DA2D0B">
            <w:pPr>
              <w:tabs>
                <w:tab w:val="left" w:pos="2805"/>
              </w:tabs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1701" w:type="dxa"/>
          </w:tcPr>
          <w:p w14:paraId="35AB7CB0" w14:textId="77777777" w:rsidR="00AC3815" w:rsidRPr="000F1617" w:rsidRDefault="00AC3815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December</w:t>
            </w:r>
          </w:p>
        </w:tc>
        <w:tc>
          <w:tcPr>
            <w:tcW w:w="1843" w:type="dxa"/>
          </w:tcPr>
          <w:p w14:paraId="5A65E2DC" w14:textId="28B9F6BB" w:rsidR="00AC3815" w:rsidRPr="000F1617" w:rsidRDefault="00554377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  <w:vMerge/>
          </w:tcPr>
          <w:p w14:paraId="7BC98D84" w14:textId="77777777" w:rsidR="00AC3815" w:rsidRPr="000F1617" w:rsidRDefault="00AC3815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3815" w:rsidRPr="00DA2D0B" w14:paraId="2522CF6F" w14:textId="7E47026D" w:rsidTr="00496B5D">
        <w:trPr>
          <w:trHeight w:val="253"/>
        </w:trPr>
        <w:tc>
          <w:tcPr>
            <w:tcW w:w="610" w:type="dxa"/>
            <w:vMerge/>
          </w:tcPr>
          <w:p w14:paraId="433D89D8" w14:textId="77777777" w:rsidR="00AC3815" w:rsidRPr="0077071D" w:rsidRDefault="00AC3815" w:rsidP="00F77ABF">
            <w:pPr>
              <w:tabs>
                <w:tab w:val="left" w:pos="2805"/>
              </w:tabs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5168" w:type="dxa"/>
            <w:vMerge/>
          </w:tcPr>
          <w:p w14:paraId="2ADDF4EB" w14:textId="77777777" w:rsidR="00AC3815" w:rsidRPr="0077071D" w:rsidRDefault="00AC3815" w:rsidP="00DA2D0B">
            <w:pPr>
              <w:tabs>
                <w:tab w:val="left" w:pos="2805"/>
              </w:tabs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1701" w:type="dxa"/>
          </w:tcPr>
          <w:p w14:paraId="592017F3" w14:textId="77777777" w:rsidR="00AC3815" w:rsidRPr="000F1617" w:rsidRDefault="00AC3815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January</w:t>
            </w:r>
            <w:r w:rsidRPr="000F1617">
              <w:rPr>
                <w:rFonts w:ascii="Calibri" w:hAnsi="Calibri"/>
                <w:color w:val="5A5A5A"/>
                <w:szCs w:val="22"/>
              </w:rPr>
              <w:tab/>
            </w:r>
          </w:p>
        </w:tc>
        <w:tc>
          <w:tcPr>
            <w:tcW w:w="1843" w:type="dxa"/>
          </w:tcPr>
          <w:p w14:paraId="20099FDC" w14:textId="013B2068" w:rsidR="00AC3815" w:rsidRPr="000F1617" w:rsidRDefault="00554377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  <w:vMerge/>
          </w:tcPr>
          <w:p w14:paraId="05350B02" w14:textId="77777777" w:rsidR="00AC3815" w:rsidRPr="000F1617" w:rsidRDefault="00AC3815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3815" w:rsidRPr="00DA2D0B" w14:paraId="2A3431C1" w14:textId="5EF4057F" w:rsidTr="00496B5D">
        <w:trPr>
          <w:trHeight w:val="322"/>
        </w:trPr>
        <w:tc>
          <w:tcPr>
            <w:tcW w:w="610" w:type="dxa"/>
            <w:vMerge/>
          </w:tcPr>
          <w:p w14:paraId="437CABDE" w14:textId="77777777" w:rsidR="00AC3815" w:rsidRPr="0077071D" w:rsidRDefault="00AC3815" w:rsidP="00F77ABF">
            <w:pPr>
              <w:tabs>
                <w:tab w:val="left" w:pos="2805"/>
              </w:tabs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5168" w:type="dxa"/>
            <w:vMerge/>
          </w:tcPr>
          <w:p w14:paraId="20DA359F" w14:textId="77777777" w:rsidR="00AC3815" w:rsidRPr="0077071D" w:rsidRDefault="00AC3815" w:rsidP="00DA2D0B">
            <w:pPr>
              <w:tabs>
                <w:tab w:val="left" w:pos="2805"/>
              </w:tabs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1701" w:type="dxa"/>
          </w:tcPr>
          <w:p w14:paraId="67CCA5EF" w14:textId="77777777" w:rsidR="00AC3815" w:rsidRPr="000F1617" w:rsidRDefault="00AC3815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February</w:t>
            </w:r>
          </w:p>
        </w:tc>
        <w:tc>
          <w:tcPr>
            <w:tcW w:w="1843" w:type="dxa"/>
          </w:tcPr>
          <w:p w14:paraId="6E47E3A9" w14:textId="5456D94C" w:rsidR="00AC3815" w:rsidRPr="000F1617" w:rsidRDefault="00554377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  <w:vMerge/>
          </w:tcPr>
          <w:p w14:paraId="5283B4B3" w14:textId="77777777" w:rsidR="00AC3815" w:rsidRPr="000F1617" w:rsidRDefault="00AC3815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3815" w:rsidRPr="00DA2D0B" w14:paraId="4087A744" w14:textId="21B80F85" w:rsidTr="00496B5D">
        <w:trPr>
          <w:trHeight w:val="276"/>
        </w:trPr>
        <w:tc>
          <w:tcPr>
            <w:tcW w:w="610" w:type="dxa"/>
            <w:vMerge/>
          </w:tcPr>
          <w:p w14:paraId="2F657701" w14:textId="77777777" w:rsidR="00AC3815" w:rsidRPr="0077071D" w:rsidRDefault="00AC3815" w:rsidP="00F77ABF">
            <w:pPr>
              <w:tabs>
                <w:tab w:val="left" w:pos="2805"/>
              </w:tabs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5168" w:type="dxa"/>
            <w:vMerge/>
          </w:tcPr>
          <w:p w14:paraId="62933C8D" w14:textId="77777777" w:rsidR="00AC3815" w:rsidRPr="0077071D" w:rsidRDefault="00AC3815" w:rsidP="00DA2D0B">
            <w:pPr>
              <w:tabs>
                <w:tab w:val="left" w:pos="2805"/>
              </w:tabs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1701" w:type="dxa"/>
          </w:tcPr>
          <w:p w14:paraId="122AA274" w14:textId="77777777" w:rsidR="00AC3815" w:rsidRPr="000F1617" w:rsidRDefault="00AC3815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March</w:t>
            </w:r>
            <w:r w:rsidRPr="000F1617">
              <w:rPr>
                <w:rFonts w:ascii="Calibri" w:hAnsi="Calibri"/>
                <w:color w:val="5A5A5A"/>
                <w:szCs w:val="22"/>
              </w:rPr>
              <w:tab/>
            </w:r>
          </w:p>
        </w:tc>
        <w:tc>
          <w:tcPr>
            <w:tcW w:w="1843" w:type="dxa"/>
          </w:tcPr>
          <w:p w14:paraId="4586C93C" w14:textId="22DB1633" w:rsidR="00AC3815" w:rsidRPr="000F1617" w:rsidRDefault="00554377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  <w:vMerge/>
          </w:tcPr>
          <w:p w14:paraId="2D3828A6" w14:textId="77777777" w:rsidR="00AC3815" w:rsidRPr="000F1617" w:rsidRDefault="00AC3815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3815" w:rsidRPr="00DA2D0B" w14:paraId="3E33087D" w14:textId="5E7C3F25" w:rsidTr="00496B5D">
        <w:trPr>
          <w:trHeight w:val="253"/>
        </w:trPr>
        <w:tc>
          <w:tcPr>
            <w:tcW w:w="610" w:type="dxa"/>
            <w:vMerge/>
          </w:tcPr>
          <w:p w14:paraId="2F28B4CB" w14:textId="77777777" w:rsidR="00AC3815" w:rsidRPr="0077071D" w:rsidRDefault="00AC3815" w:rsidP="00F77ABF">
            <w:pPr>
              <w:tabs>
                <w:tab w:val="left" w:pos="2805"/>
              </w:tabs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5168" w:type="dxa"/>
            <w:vMerge/>
          </w:tcPr>
          <w:p w14:paraId="47ACA876" w14:textId="77777777" w:rsidR="00AC3815" w:rsidRPr="0077071D" w:rsidRDefault="00AC3815" w:rsidP="00DA2D0B">
            <w:pPr>
              <w:tabs>
                <w:tab w:val="left" w:pos="2805"/>
              </w:tabs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1701" w:type="dxa"/>
          </w:tcPr>
          <w:p w14:paraId="505145BC" w14:textId="77777777" w:rsidR="00AC3815" w:rsidRPr="000F1617" w:rsidRDefault="00AC3815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April</w:t>
            </w:r>
            <w:r w:rsidRPr="000F1617">
              <w:rPr>
                <w:rFonts w:ascii="Calibri" w:hAnsi="Calibri"/>
                <w:color w:val="5A5A5A"/>
                <w:szCs w:val="22"/>
              </w:rPr>
              <w:tab/>
            </w:r>
          </w:p>
        </w:tc>
        <w:tc>
          <w:tcPr>
            <w:tcW w:w="1843" w:type="dxa"/>
          </w:tcPr>
          <w:p w14:paraId="45C7931B" w14:textId="49EF5C72" w:rsidR="00AC3815" w:rsidRPr="000F1617" w:rsidRDefault="00554377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  <w:vMerge/>
          </w:tcPr>
          <w:p w14:paraId="5F8F5C49" w14:textId="77777777" w:rsidR="00AC3815" w:rsidRPr="000F1617" w:rsidRDefault="00AC3815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3815" w:rsidRPr="00DA2D0B" w14:paraId="626C84CB" w14:textId="19D4414D" w:rsidTr="00496B5D">
        <w:trPr>
          <w:trHeight w:val="276"/>
        </w:trPr>
        <w:tc>
          <w:tcPr>
            <w:tcW w:w="610" w:type="dxa"/>
            <w:vMerge/>
          </w:tcPr>
          <w:p w14:paraId="46D97DA0" w14:textId="77777777" w:rsidR="00AC3815" w:rsidRPr="0077071D" w:rsidRDefault="00AC3815" w:rsidP="00F77ABF">
            <w:pPr>
              <w:tabs>
                <w:tab w:val="left" w:pos="2805"/>
              </w:tabs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5168" w:type="dxa"/>
            <w:vMerge/>
          </w:tcPr>
          <w:p w14:paraId="20B53147" w14:textId="77777777" w:rsidR="00AC3815" w:rsidRPr="0077071D" w:rsidRDefault="00AC3815" w:rsidP="00DA2D0B">
            <w:pPr>
              <w:tabs>
                <w:tab w:val="left" w:pos="2805"/>
              </w:tabs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1701" w:type="dxa"/>
          </w:tcPr>
          <w:p w14:paraId="58ED4E11" w14:textId="77777777" w:rsidR="00AC3815" w:rsidRPr="000F1617" w:rsidRDefault="00AC3815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 xml:space="preserve">May </w:t>
            </w:r>
            <w:r w:rsidRPr="000F1617">
              <w:rPr>
                <w:rFonts w:ascii="Calibri" w:hAnsi="Calibri"/>
                <w:color w:val="5A5A5A"/>
                <w:szCs w:val="22"/>
              </w:rPr>
              <w:tab/>
            </w:r>
          </w:p>
        </w:tc>
        <w:tc>
          <w:tcPr>
            <w:tcW w:w="1843" w:type="dxa"/>
          </w:tcPr>
          <w:p w14:paraId="62303593" w14:textId="7EBA6AE9" w:rsidR="00AC3815" w:rsidRPr="000F1617" w:rsidRDefault="00554377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  <w:vMerge/>
          </w:tcPr>
          <w:p w14:paraId="7ED9E635" w14:textId="77777777" w:rsidR="00AC3815" w:rsidRPr="000F1617" w:rsidRDefault="00AC3815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3815" w:rsidRPr="00DA2D0B" w14:paraId="2DB97B4E" w14:textId="08618B26" w:rsidTr="00496B5D">
        <w:trPr>
          <w:trHeight w:val="253"/>
        </w:trPr>
        <w:tc>
          <w:tcPr>
            <w:tcW w:w="610" w:type="dxa"/>
            <w:vMerge/>
          </w:tcPr>
          <w:p w14:paraId="782F37C9" w14:textId="77777777" w:rsidR="00AC3815" w:rsidRPr="0077071D" w:rsidRDefault="00AC3815" w:rsidP="00F77ABF">
            <w:pPr>
              <w:tabs>
                <w:tab w:val="left" w:pos="2805"/>
              </w:tabs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5168" w:type="dxa"/>
            <w:vMerge/>
          </w:tcPr>
          <w:p w14:paraId="467C0445" w14:textId="77777777" w:rsidR="00AC3815" w:rsidRPr="0077071D" w:rsidRDefault="00AC3815" w:rsidP="00DA2D0B">
            <w:pPr>
              <w:tabs>
                <w:tab w:val="left" w:pos="2805"/>
              </w:tabs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</w:tc>
        <w:tc>
          <w:tcPr>
            <w:tcW w:w="1701" w:type="dxa"/>
          </w:tcPr>
          <w:p w14:paraId="3144407C" w14:textId="77777777" w:rsidR="00AC3815" w:rsidRPr="000F1617" w:rsidRDefault="00AC3815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June</w:t>
            </w:r>
            <w:r w:rsidRPr="000F1617">
              <w:rPr>
                <w:rFonts w:ascii="Calibri" w:hAnsi="Calibri"/>
                <w:color w:val="5A5A5A"/>
                <w:szCs w:val="22"/>
              </w:rPr>
              <w:tab/>
            </w:r>
          </w:p>
        </w:tc>
        <w:tc>
          <w:tcPr>
            <w:tcW w:w="1843" w:type="dxa"/>
          </w:tcPr>
          <w:p w14:paraId="1EBC9446" w14:textId="50A46341" w:rsidR="00AC3815" w:rsidRPr="000F1617" w:rsidRDefault="00554377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833" w:type="dxa"/>
            <w:vMerge/>
          </w:tcPr>
          <w:p w14:paraId="2123E914" w14:textId="77777777" w:rsidR="00AC3815" w:rsidRPr="000F1617" w:rsidRDefault="00AC3815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42C5009D" w14:textId="79B1678C" w:rsidTr="00496B5D">
        <w:trPr>
          <w:trHeight w:val="397"/>
        </w:trPr>
        <w:tc>
          <w:tcPr>
            <w:tcW w:w="610" w:type="dxa"/>
          </w:tcPr>
          <w:p w14:paraId="3FBC271E" w14:textId="09C68BD3" w:rsidR="00AC51FF" w:rsidRPr="0077071D" w:rsidRDefault="00AC51FF" w:rsidP="00F77ABF">
            <w:pPr>
              <w:tabs>
                <w:tab w:val="left" w:pos="2805"/>
              </w:tabs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49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30358430" w14:textId="77777777" w:rsidR="00AC51FF" w:rsidRPr="0077071D" w:rsidRDefault="00AC51FF" w:rsidP="00DA2D0B">
            <w:pPr>
              <w:tabs>
                <w:tab w:val="left" w:pos="2805"/>
              </w:tabs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What percentage of your gross revenue is earned from services provided as part of the licensed peer-to-peer lending service?</w:t>
            </w:r>
          </w:p>
        </w:tc>
        <w:tc>
          <w:tcPr>
            <w:tcW w:w="3544" w:type="dxa"/>
            <w:gridSpan w:val="2"/>
          </w:tcPr>
          <w:p w14:paraId="101CFA8F" w14:textId="782DB792" w:rsidR="00AC51FF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% to the nearest 1%</w:t>
            </w:r>
          </w:p>
        </w:tc>
        <w:tc>
          <w:tcPr>
            <w:tcW w:w="4833" w:type="dxa"/>
          </w:tcPr>
          <w:p w14:paraId="25DE6A69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AC51FF" w:rsidRPr="00DA2D0B" w14:paraId="28BC7914" w14:textId="60A4FE0F" w:rsidTr="00496B5D">
        <w:trPr>
          <w:trHeight w:val="1131"/>
        </w:trPr>
        <w:tc>
          <w:tcPr>
            <w:tcW w:w="610" w:type="dxa"/>
          </w:tcPr>
          <w:p w14:paraId="1AB55783" w14:textId="20EED16E" w:rsidR="00AC51FF" w:rsidRPr="0077071D" w:rsidRDefault="00AC51FF" w:rsidP="00F77ABF">
            <w:pPr>
              <w:tabs>
                <w:tab w:val="left" w:pos="2805"/>
              </w:tabs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50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5168" w:type="dxa"/>
          </w:tcPr>
          <w:p w14:paraId="0581486B" w14:textId="6DBBE239" w:rsidR="00AC51FF" w:rsidRPr="0077071D" w:rsidRDefault="00AC51FF" w:rsidP="00DA2D0B">
            <w:pPr>
              <w:tabs>
                <w:tab w:val="left" w:pos="2805"/>
              </w:tabs>
              <w:spacing w:after="0" w:line="240" w:lineRule="auto"/>
              <w:rPr>
                <w:rFonts w:ascii="Calibri" w:hAnsi="Calibri"/>
                <w:i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 xml:space="preserve">Please describe any services offered by your business that are not provided as part of your licensed service. </w:t>
            </w:r>
          </w:p>
          <w:p w14:paraId="4BC3F6A1" w14:textId="77777777" w:rsidR="00AC51FF" w:rsidRPr="0077071D" w:rsidRDefault="00AC51FF" w:rsidP="00DA2D0B">
            <w:pPr>
              <w:tabs>
                <w:tab w:val="left" w:pos="2805"/>
              </w:tabs>
              <w:spacing w:after="0" w:line="240" w:lineRule="auto"/>
              <w:rPr>
                <w:rFonts w:ascii="Calibri" w:hAnsi="Calibri"/>
                <w:i/>
                <w:color w:val="5A5A5A"/>
                <w:szCs w:val="22"/>
              </w:rPr>
            </w:pPr>
            <w:r w:rsidRPr="0077071D">
              <w:rPr>
                <w:rFonts w:ascii="Calibri" w:hAnsi="Calibri"/>
                <w:i/>
                <w:color w:val="5A5A5A"/>
                <w:szCs w:val="22"/>
              </w:rPr>
              <w:t>Example: facilitating lending to wholesale borrowers (as defined in the FMC Act).</w:t>
            </w:r>
          </w:p>
        </w:tc>
        <w:tc>
          <w:tcPr>
            <w:tcW w:w="3544" w:type="dxa"/>
            <w:gridSpan w:val="2"/>
          </w:tcPr>
          <w:p w14:paraId="37D95C73" w14:textId="68BA4D02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  <w:tc>
          <w:tcPr>
            <w:tcW w:w="4833" w:type="dxa"/>
          </w:tcPr>
          <w:p w14:paraId="34B35CF7" w14:textId="77777777" w:rsidR="00AC51FF" w:rsidRPr="00DA2D0B" w:rsidRDefault="00AC51FF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</w:tbl>
    <w:p w14:paraId="1B99F722" w14:textId="2CEE18CD" w:rsidR="008E70D1" w:rsidRDefault="008E70D1" w:rsidP="00722103"/>
    <w:p w14:paraId="453A3362" w14:textId="77777777" w:rsidR="008E70D1" w:rsidRDefault="008E70D1">
      <w:pPr>
        <w:spacing w:after="0" w:line="240" w:lineRule="auto"/>
      </w:pPr>
      <w:r>
        <w:br w:type="page"/>
      </w:r>
    </w:p>
    <w:p w14:paraId="18DB3788" w14:textId="77777777" w:rsidR="00DA2D0B" w:rsidRDefault="00DA2D0B" w:rsidP="00722103"/>
    <w:tbl>
      <w:tblPr>
        <w:tblStyle w:val="TableGrid7"/>
        <w:tblW w:w="1417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7"/>
        <w:gridCol w:w="4600"/>
        <w:gridCol w:w="4472"/>
        <w:gridCol w:w="4236"/>
      </w:tblGrid>
      <w:tr w:rsidR="00815762" w:rsidRPr="00DA2D0B" w14:paraId="700A2519" w14:textId="04A852E8" w:rsidTr="00CC1E11">
        <w:trPr>
          <w:trHeight w:val="530"/>
        </w:trPr>
        <w:tc>
          <w:tcPr>
            <w:tcW w:w="13858" w:type="dxa"/>
            <w:gridSpan w:val="4"/>
            <w:tcBorders>
              <w:bottom w:val="single" w:sz="4" w:space="0" w:color="auto"/>
            </w:tcBorders>
          </w:tcPr>
          <w:p w14:paraId="3FFBE421" w14:textId="77777777" w:rsidR="00815762" w:rsidRPr="0077071D" w:rsidRDefault="00815762" w:rsidP="00DA2D0B">
            <w:pPr>
              <w:spacing w:after="0" w:line="240" w:lineRule="auto"/>
              <w:rPr>
                <w:rFonts w:ascii="Calibri" w:hAnsi="Calibri"/>
                <w:b/>
                <w:color w:val="5A5A5A"/>
                <w:szCs w:val="22"/>
                <w:u w:val="single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br w:type="page"/>
            </w:r>
            <w:r w:rsidRPr="0077071D">
              <w:rPr>
                <w:rFonts w:ascii="Calibri" w:hAnsi="Calibri"/>
                <w:b/>
                <w:color w:val="5A5A5A"/>
                <w:szCs w:val="22"/>
                <w:u w:val="single"/>
              </w:rPr>
              <w:t>SECONDARY MARKET</w:t>
            </w:r>
          </w:p>
          <w:p w14:paraId="3D6B8CB9" w14:textId="77777777" w:rsidR="00815762" w:rsidRPr="0077071D" w:rsidRDefault="00815762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  <w:p w14:paraId="62025AAA" w14:textId="77777777" w:rsidR="00815762" w:rsidRPr="0077071D" w:rsidRDefault="00815762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If you operate a market for trading loans that were offered through your licensed service, please also answer the following questions.</w:t>
            </w:r>
          </w:p>
          <w:p w14:paraId="4881455A" w14:textId="77777777" w:rsidR="00815762" w:rsidRPr="0077071D" w:rsidRDefault="00815762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</w:p>
        </w:tc>
      </w:tr>
      <w:tr w:rsidR="00F77ABF" w:rsidRPr="00DA2D0B" w14:paraId="053B2A78" w14:textId="224E7AF1" w:rsidTr="00EB73A3">
        <w:trPr>
          <w:trHeight w:val="530"/>
        </w:trPr>
        <w:tc>
          <w:tcPr>
            <w:tcW w:w="848" w:type="dxa"/>
            <w:shd w:val="clear" w:color="auto" w:fill="C8F0FF" w:themeFill="accent3" w:themeFillTint="33"/>
          </w:tcPr>
          <w:p w14:paraId="503E2678" w14:textId="77777777" w:rsidR="000863D9" w:rsidRPr="0077071D" w:rsidRDefault="000863D9" w:rsidP="00DA2D0B">
            <w:pPr>
              <w:spacing w:after="0" w:line="240" w:lineRule="auto"/>
              <w:jc w:val="center"/>
              <w:rPr>
                <w:rFonts w:ascii="Calibri" w:hAnsi="Calibri"/>
                <w:b/>
                <w:color w:val="5A5A5A"/>
                <w:szCs w:val="22"/>
              </w:rPr>
            </w:pPr>
          </w:p>
        </w:tc>
        <w:tc>
          <w:tcPr>
            <w:tcW w:w="4497" w:type="dxa"/>
            <w:shd w:val="clear" w:color="auto" w:fill="C8F0FF" w:themeFill="accent3" w:themeFillTint="33"/>
            <w:vAlign w:val="center"/>
          </w:tcPr>
          <w:p w14:paraId="7B56A321" w14:textId="77777777" w:rsidR="000863D9" w:rsidRPr="0077071D" w:rsidRDefault="000863D9" w:rsidP="00DA2D0B">
            <w:pPr>
              <w:spacing w:after="0" w:line="240" w:lineRule="auto"/>
              <w:jc w:val="center"/>
              <w:rPr>
                <w:rFonts w:ascii="Calibri" w:hAnsi="Calibri"/>
                <w:b/>
                <w:color w:val="5A5A5A"/>
                <w:szCs w:val="22"/>
              </w:rPr>
            </w:pPr>
            <w:r w:rsidRPr="0077071D">
              <w:rPr>
                <w:rFonts w:ascii="Calibri" w:hAnsi="Calibri"/>
                <w:b/>
                <w:color w:val="5A5A5A"/>
                <w:szCs w:val="22"/>
              </w:rPr>
              <w:t>Question</w:t>
            </w:r>
          </w:p>
        </w:tc>
        <w:tc>
          <w:tcPr>
            <w:tcW w:w="4372" w:type="dxa"/>
            <w:shd w:val="clear" w:color="auto" w:fill="C8F0FF" w:themeFill="accent3" w:themeFillTint="33"/>
            <w:vAlign w:val="center"/>
          </w:tcPr>
          <w:p w14:paraId="45BD2B83" w14:textId="7FF4A73C" w:rsidR="000863D9" w:rsidRPr="000F1617" w:rsidRDefault="000F1617" w:rsidP="00DA2D0B">
            <w:pPr>
              <w:spacing w:after="0" w:line="240" w:lineRule="auto"/>
              <w:jc w:val="center"/>
              <w:rPr>
                <w:rFonts w:ascii="Calibri" w:hAnsi="Calibri"/>
                <w:b/>
                <w:color w:val="5A5A5A"/>
                <w:szCs w:val="22"/>
              </w:rPr>
            </w:pPr>
            <w:r>
              <w:rPr>
                <w:rFonts w:ascii="Calibri" w:hAnsi="Calibri"/>
                <w:b/>
                <w:color w:val="5A5A5A"/>
                <w:szCs w:val="22"/>
              </w:rPr>
              <w:t>Guidance</w:t>
            </w:r>
          </w:p>
        </w:tc>
        <w:tc>
          <w:tcPr>
            <w:tcW w:w="4141" w:type="dxa"/>
            <w:shd w:val="clear" w:color="auto" w:fill="C8F0FF" w:themeFill="accent3" w:themeFillTint="33"/>
            <w:vAlign w:val="center"/>
          </w:tcPr>
          <w:p w14:paraId="37CF42F2" w14:textId="116025FD" w:rsidR="000863D9" w:rsidRPr="000F1617" w:rsidRDefault="00F77ABF" w:rsidP="00F77ABF">
            <w:pPr>
              <w:spacing w:line="240" w:lineRule="auto"/>
              <w:ind w:left="1440"/>
              <w:rPr>
                <w:rFonts w:ascii="Calibri" w:hAnsi="Calibri"/>
                <w:b/>
                <w:color w:val="5A5A5A"/>
                <w:szCs w:val="22"/>
              </w:rPr>
            </w:pPr>
            <w:r w:rsidRPr="000F1617">
              <w:rPr>
                <w:rFonts w:ascii="Calibri" w:hAnsi="Calibri"/>
                <w:b/>
                <w:color w:val="5A5A5A"/>
                <w:szCs w:val="22"/>
              </w:rPr>
              <w:t>Feedback</w:t>
            </w:r>
          </w:p>
        </w:tc>
      </w:tr>
      <w:tr w:rsidR="00F77ABF" w:rsidRPr="00DA2D0B" w14:paraId="0C6B2D79" w14:textId="25481E20" w:rsidTr="00CC1E11">
        <w:trPr>
          <w:trHeight w:val="397"/>
        </w:trPr>
        <w:tc>
          <w:tcPr>
            <w:tcW w:w="848" w:type="dxa"/>
          </w:tcPr>
          <w:p w14:paraId="49D8E3F5" w14:textId="5BE2982C" w:rsidR="000863D9" w:rsidRPr="0077071D" w:rsidRDefault="000863D9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SM1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4497" w:type="dxa"/>
          </w:tcPr>
          <w:p w14:paraId="20AE07D8" w14:textId="77777777" w:rsidR="000863D9" w:rsidRPr="0077071D" w:rsidRDefault="000863D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Total number of trades on the market during the reporting period</w:t>
            </w:r>
          </w:p>
        </w:tc>
        <w:tc>
          <w:tcPr>
            <w:tcW w:w="4372" w:type="dxa"/>
          </w:tcPr>
          <w:p w14:paraId="4F6FBB24" w14:textId="6D77D9BE" w:rsidR="000863D9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141" w:type="dxa"/>
          </w:tcPr>
          <w:p w14:paraId="5AB86DCB" w14:textId="77777777" w:rsidR="000863D9" w:rsidRPr="00DA2D0B" w:rsidRDefault="000863D9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F77ABF" w:rsidRPr="00DA2D0B" w14:paraId="76694C56" w14:textId="7058D91D" w:rsidTr="00CC1E11">
        <w:trPr>
          <w:trHeight w:val="397"/>
        </w:trPr>
        <w:tc>
          <w:tcPr>
            <w:tcW w:w="848" w:type="dxa"/>
          </w:tcPr>
          <w:p w14:paraId="06BC22D3" w14:textId="1EF4A661" w:rsidR="000863D9" w:rsidRPr="0077071D" w:rsidRDefault="000863D9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SM2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4497" w:type="dxa"/>
          </w:tcPr>
          <w:p w14:paraId="7A909E0A" w14:textId="77777777" w:rsidR="000863D9" w:rsidRPr="0077071D" w:rsidRDefault="000863D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Total value of trades on the market during the reporting period</w:t>
            </w:r>
          </w:p>
        </w:tc>
        <w:tc>
          <w:tcPr>
            <w:tcW w:w="4372" w:type="dxa"/>
          </w:tcPr>
          <w:p w14:paraId="190BD7FA" w14:textId="29E933B4" w:rsidR="000863D9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NZ$</w:t>
            </w:r>
          </w:p>
        </w:tc>
        <w:tc>
          <w:tcPr>
            <w:tcW w:w="4141" w:type="dxa"/>
          </w:tcPr>
          <w:p w14:paraId="1B8E1B9B" w14:textId="77777777" w:rsidR="000863D9" w:rsidRPr="00DA2D0B" w:rsidRDefault="000863D9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  <w:tr w:rsidR="00F77ABF" w:rsidRPr="00DA2D0B" w14:paraId="05B68A6F" w14:textId="35C5DCB4" w:rsidTr="00CC1E11">
        <w:trPr>
          <w:trHeight w:val="397"/>
        </w:trPr>
        <w:tc>
          <w:tcPr>
            <w:tcW w:w="848" w:type="dxa"/>
          </w:tcPr>
          <w:p w14:paraId="40A27A20" w14:textId="2A9F9B46" w:rsidR="000863D9" w:rsidRPr="0077071D" w:rsidRDefault="000863D9" w:rsidP="00F77ABF">
            <w:pPr>
              <w:spacing w:after="0" w:line="240" w:lineRule="auto"/>
              <w:jc w:val="right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SM3</w:t>
            </w:r>
            <w:r w:rsidR="00F77ABF" w:rsidRPr="0077071D">
              <w:rPr>
                <w:rFonts w:ascii="Calibri" w:hAnsi="Calibri"/>
                <w:color w:val="5A5A5A"/>
                <w:szCs w:val="22"/>
              </w:rPr>
              <w:t>.</w:t>
            </w:r>
          </w:p>
        </w:tc>
        <w:tc>
          <w:tcPr>
            <w:tcW w:w="4497" w:type="dxa"/>
          </w:tcPr>
          <w:p w14:paraId="3433F345" w14:textId="77777777" w:rsidR="000863D9" w:rsidRPr="0077071D" w:rsidRDefault="000863D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77071D">
              <w:rPr>
                <w:rFonts w:ascii="Calibri" w:hAnsi="Calibri"/>
                <w:color w:val="5A5A5A"/>
                <w:szCs w:val="22"/>
              </w:rPr>
              <w:t>Number of individual loans that were traded during the reporting period</w:t>
            </w:r>
          </w:p>
        </w:tc>
        <w:tc>
          <w:tcPr>
            <w:tcW w:w="4372" w:type="dxa"/>
          </w:tcPr>
          <w:p w14:paraId="48086925" w14:textId="72714698" w:rsidR="000863D9" w:rsidRPr="000F1617" w:rsidRDefault="00B21749" w:rsidP="00DA2D0B">
            <w:pPr>
              <w:spacing w:after="0" w:line="240" w:lineRule="auto"/>
              <w:rPr>
                <w:rFonts w:ascii="Calibri" w:hAnsi="Calibri"/>
                <w:color w:val="5A5A5A"/>
                <w:szCs w:val="22"/>
              </w:rPr>
            </w:pPr>
            <w:r w:rsidRPr="000F1617">
              <w:rPr>
                <w:rFonts w:ascii="Calibri" w:hAnsi="Calibri"/>
                <w:color w:val="5A5A5A"/>
                <w:szCs w:val="22"/>
              </w:rPr>
              <w:t>Number</w:t>
            </w:r>
          </w:p>
        </w:tc>
        <w:tc>
          <w:tcPr>
            <w:tcW w:w="4141" w:type="dxa"/>
          </w:tcPr>
          <w:p w14:paraId="02B0C59A" w14:textId="77777777" w:rsidR="000863D9" w:rsidRPr="00DA2D0B" w:rsidRDefault="000863D9" w:rsidP="00DA2D0B">
            <w:pPr>
              <w:spacing w:after="0" w:line="240" w:lineRule="auto"/>
              <w:rPr>
                <w:rFonts w:ascii="Calibri" w:hAnsi="Calibri"/>
                <w:color w:val="auto"/>
                <w:szCs w:val="22"/>
              </w:rPr>
            </w:pPr>
          </w:p>
        </w:tc>
      </w:tr>
    </w:tbl>
    <w:p w14:paraId="77D90164" w14:textId="77777777" w:rsidR="00DA2D0B" w:rsidRPr="00DA2D0B" w:rsidRDefault="00DA2D0B" w:rsidP="005D1AAC">
      <w:pPr>
        <w:rPr>
          <w:lang w:val="en-US"/>
        </w:rPr>
      </w:pPr>
    </w:p>
    <w:sectPr w:rsidR="00DA2D0B" w:rsidRPr="00DA2D0B" w:rsidSect="003D2A78">
      <w:headerReference w:type="default" r:id="rId9"/>
      <w:footerReference w:type="default" r:id="rId10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9DAFC" w14:textId="77777777" w:rsidR="00CE3A88" w:rsidRDefault="00CE3A88" w:rsidP="00627089">
      <w:r>
        <w:separator/>
      </w:r>
    </w:p>
    <w:p w14:paraId="19E774C4" w14:textId="77777777" w:rsidR="00CE3A88" w:rsidRDefault="00CE3A88"/>
  </w:endnote>
  <w:endnote w:type="continuationSeparator" w:id="0">
    <w:p w14:paraId="7BCB4235" w14:textId="77777777" w:rsidR="00CE3A88" w:rsidRDefault="00CE3A88" w:rsidP="00627089">
      <w:r>
        <w:continuationSeparator/>
      </w:r>
    </w:p>
    <w:p w14:paraId="07C667D0" w14:textId="77777777" w:rsidR="00CE3A88" w:rsidRDefault="00CE3A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Bold">
    <w:charset w:val="00"/>
    <w:family w:val="auto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4047E" w14:textId="77777777" w:rsidR="003D2A78" w:rsidRPr="00A5484F" w:rsidRDefault="003D2A78" w:rsidP="003D2A78">
    <w:pPr>
      <w:pStyle w:val="Footer"/>
      <w:rPr>
        <w:color w:val="00AEEF" w:themeColor="accent3"/>
      </w:rPr>
    </w:pPr>
    <w:r w:rsidRPr="00A5484F">
      <w:rPr>
        <w:rStyle w:val="FooterVerticalLine"/>
        <w:color w:val="3D3F3E"/>
      </w:rPr>
      <w:t xml:space="preserve">Consultation paper: Content of regulatory returns for prescribed intermediary service licensees                                                                             </w:t>
    </w:r>
    <w:r w:rsidRPr="00A5484F">
      <w:rPr>
        <w:color w:val="3D3F3E"/>
      </w:rPr>
      <w:t xml:space="preserve"> </w:t>
    </w:r>
    <w:sdt>
      <w:sdtPr>
        <w:rPr>
          <w:color w:val="00AEEF" w:themeColor="accent3"/>
        </w:rPr>
        <w:id w:val="-1860348413"/>
        <w:docPartObj>
          <w:docPartGallery w:val="Page Numbers (Bottom of Page)"/>
          <w:docPartUnique/>
        </w:docPartObj>
      </w:sdtPr>
      <w:sdtContent>
        <w:r w:rsidRPr="00A5484F">
          <w:rPr>
            <w:color w:val="00AEEF" w:themeColor="accent3"/>
          </w:rPr>
          <w:t xml:space="preserve">Page </w:t>
        </w:r>
        <w:r w:rsidRPr="00A5484F">
          <w:rPr>
            <w:b/>
            <w:color w:val="00AEEF" w:themeColor="accent3"/>
          </w:rPr>
          <w:t>|</w:t>
        </w:r>
        <w:r w:rsidRPr="00A5484F">
          <w:rPr>
            <w:color w:val="00AEEF" w:themeColor="accent3"/>
          </w:rPr>
          <w:t xml:space="preserve"> </w:t>
        </w:r>
        <w:r w:rsidRPr="00A5484F">
          <w:rPr>
            <w:noProof w:val="0"/>
            <w:color w:val="00AEEF" w:themeColor="accent3"/>
          </w:rPr>
          <w:fldChar w:fldCharType="begin"/>
        </w:r>
        <w:r w:rsidRPr="00A5484F">
          <w:rPr>
            <w:color w:val="00AEEF" w:themeColor="accent3"/>
          </w:rPr>
          <w:instrText xml:space="preserve"> PAGE   \* MERGEFORMAT </w:instrText>
        </w:r>
        <w:r w:rsidRPr="00A5484F">
          <w:rPr>
            <w:noProof w:val="0"/>
            <w:color w:val="00AEEF" w:themeColor="accent3"/>
          </w:rPr>
          <w:fldChar w:fldCharType="separate"/>
        </w:r>
        <w:r w:rsidR="00ED4FBC">
          <w:rPr>
            <w:color w:val="00AEEF" w:themeColor="accent3"/>
          </w:rPr>
          <w:t>11</w:t>
        </w:r>
        <w:r w:rsidRPr="00A5484F">
          <w:rPr>
            <w:color w:val="00AEEF" w:themeColor="accent3"/>
          </w:rPr>
          <w:fldChar w:fldCharType="end"/>
        </w:r>
        <w:r w:rsidRPr="00A5484F">
          <w:rPr>
            <w:color w:val="00AEEF" w:themeColor="accent3"/>
          </w:rPr>
          <w:t xml:space="preserve"> </w:t>
        </w:r>
      </w:sdtContent>
    </w:sdt>
  </w:p>
  <w:p w14:paraId="6B92F941" w14:textId="77777777" w:rsidR="003D2A78" w:rsidRDefault="003D2A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93AF4" w14:textId="77777777" w:rsidR="00CE3A88" w:rsidRDefault="00CE3A88" w:rsidP="00627089">
      <w:r>
        <w:separator/>
      </w:r>
    </w:p>
    <w:p w14:paraId="2AFC7FFF" w14:textId="77777777" w:rsidR="00CE3A88" w:rsidRDefault="00CE3A88"/>
  </w:footnote>
  <w:footnote w:type="continuationSeparator" w:id="0">
    <w:p w14:paraId="67134A7E" w14:textId="77777777" w:rsidR="00CE3A88" w:rsidRDefault="00CE3A88" w:rsidP="00627089">
      <w:r>
        <w:continuationSeparator/>
      </w:r>
    </w:p>
    <w:p w14:paraId="11396A7F" w14:textId="77777777" w:rsidR="00CE3A88" w:rsidRDefault="00CE3A88"/>
  </w:footnote>
  <w:footnote w:id="1">
    <w:p w14:paraId="728823B5" w14:textId="77777777" w:rsidR="00CE3A88" w:rsidRPr="008C1803" w:rsidRDefault="00CE3A88" w:rsidP="00DA2D0B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8C1803">
        <w:rPr>
          <w:sz w:val="18"/>
          <w:szCs w:val="18"/>
        </w:rPr>
        <w:t>A loan is in arrears when payments are overdue but the loan has not been written off (see question 34) and is still reported to the lender(s) as due to them</w:t>
      </w:r>
    </w:p>
  </w:footnote>
  <w:footnote w:id="2">
    <w:p w14:paraId="6BCECA84" w14:textId="77777777" w:rsidR="00CE3A88" w:rsidRPr="008C1803" w:rsidRDefault="00CE3A88" w:rsidP="00DA2D0B">
      <w:pPr>
        <w:pStyle w:val="FootnoteText"/>
        <w:rPr>
          <w:sz w:val="18"/>
          <w:szCs w:val="18"/>
        </w:rPr>
      </w:pPr>
      <w:r w:rsidRPr="00587490">
        <w:rPr>
          <w:rStyle w:val="FootnoteReference"/>
        </w:rPr>
        <w:footnoteRef/>
      </w:r>
      <w:r w:rsidRPr="00587490">
        <w:t xml:space="preserve"> </w:t>
      </w:r>
      <w:r w:rsidRPr="008C1803">
        <w:rPr>
          <w:sz w:val="18"/>
          <w:szCs w:val="18"/>
        </w:rPr>
        <w:t>A loan should be classified as written off when it is (i) no longer reasonably expected to be paid; and/or (ii) no longer reported to the lender(s) as due to them, whether or not funds may still be recovered from the borrower by other means such as debt collection procedures; and/or (iii) sold pursuant to a debt collection procedure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84525" w14:textId="77777777" w:rsidR="00CE3A88" w:rsidRDefault="00CE3A88" w:rsidP="00D36A7A">
    <w:pPr>
      <w:pStyle w:val="SectionName"/>
    </w:pPr>
    <w:r w:rsidRPr="009D2ACE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D6322CE" wp14:editId="3F3B33F2">
              <wp:simplePos x="0" y="0"/>
              <wp:positionH relativeFrom="page">
                <wp:posOffset>4540250</wp:posOffset>
              </wp:positionH>
              <wp:positionV relativeFrom="page">
                <wp:posOffset>1011555</wp:posOffset>
              </wp:positionV>
              <wp:extent cx="2447290" cy="35941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290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56539D" w14:textId="77777777" w:rsidR="00CE3A88" w:rsidRPr="00261B1A" w:rsidRDefault="00CE3A88" w:rsidP="006E1747">
                          <w:pPr>
                            <w:pStyle w:val="HeaderTitle"/>
                          </w:pPr>
                        </w:p>
                        <w:p w14:paraId="7FD2A46B" w14:textId="77777777" w:rsidR="00CE3A88" w:rsidRDefault="00CE3A88"/>
                        <w:p w14:paraId="1002B76A" w14:textId="77777777" w:rsidR="00CE3A88" w:rsidRPr="00261B1A" w:rsidRDefault="00CE3A88" w:rsidP="00721B5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7.5pt;margin-top:79.65pt;width:192.7pt;height:28.3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" filled="f" stroked="f">
              <v:textbox>
                <w:txbxContent>
                  <w:p w14:paraId="7956539D" w14:textId="77777777" w:rsidR="00CE3A88" w:rsidRPr="00261B1A" w:rsidRDefault="00CE3A88" w:rsidP="006E1747">
                    <w:pPr>
                      <w:pStyle w:val="HeaderTitle"/>
                    </w:pPr>
                  </w:p>
                  <w:p w14:paraId="7FD2A46B" w14:textId="77777777" w:rsidR="00CE3A88" w:rsidRDefault="00CE3A88"/>
                  <w:p w14:paraId="1002B76A" w14:textId="77777777" w:rsidR="00CE3A88" w:rsidRPr="00261B1A" w:rsidRDefault="00CE3A88" w:rsidP="00721B5E"/>
                </w:txbxContent>
              </v:textbox>
              <w10:wrap anchorx="page" anchory="page"/>
            </v:shape>
          </w:pict>
        </mc:Fallback>
      </mc:AlternateContent>
    </w:r>
  </w:p>
  <w:p w14:paraId="2541839F" w14:textId="77777777" w:rsidR="00CE3A88" w:rsidRDefault="00CE3A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7A2D2E2"/>
    <w:lvl w:ilvl="0">
      <w:start w:val="1"/>
      <w:numFmt w:val="bullet"/>
      <w:pStyle w:val="ListBullet2"/>
      <w:lvlText w:val=""/>
      <w:lvlJc w:val="left"/>
      <w:pPr>
        <w:tabs>
          <w:tab w:val="num" w:pos="505"/>
        </w:tabs>
        <w:ind w:left="505" w:hanging="363"/>
      </w:pPr>
      <w:rPr>
        <w:rFonts w:ascii="Symbol" w:hAnsi="Symbol" w:hint="default"/>
        <w:color w:val="00AEEF" w:themeColor="accent3"/>
      </w:rPr>
    </w:lvl>
  </w:abstractNum>
  <w:abstractNum w:abstractNumId="1">
    <w:nsid w:val="069A7063"/>
    <w:multiLevelType w:val="hybridMultilevel"/>
    <w:tmpl w:val="236E795C"/>
    <w:lvl w:ilvl="0" w:tplc="41DE4D32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AEE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B0AFD"/>
    <w:multiLevelType w:val="hybridMultilevel"/>
    <w:tmpl w:val="30B62844"/>
    <w:lvl w:ilvl="0" w:tplc="1FD69530">
      <w:start w:val="1"/>
      <w:numFmt w:val="decimal"/>
      <w:lvlText w:val="%1."/>
      <w:lvlJc w:val="left"/>
      <w:pPr>
        <w:ind w:left="720" w:hanging="360"/>
      </w:pPr>
      <w:rPr>
        <w:color w:val="5A5A5A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0743B"/>
    <w:multiLevelType w:val="hybridMultilevel"/>
    <w:tmpl w:val="5F4C5E0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A3FB5"/>
    <w:multiLevelType w:val="hybridMultilevel"/>
    <w:tmpl w:val="5F4C5E0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B36E6"/>
    <w:multiLevelType w:val="hybridMultilevel"/>
    <w:tmpl w:val="5F4C5E0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277EB"/>
    <w:multiLevelType w:val="hybridMultilevel"/>
    <w:tmpl w:val="9CFE339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F230E"/>
    <w:multiLevelType w:val="hybridMultilevel"/>
    <w:tmpl w:val="0E16A9BE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D2FD6"/>
    <w:multiLevelType w:val="hybridMultilevel"/>
    <w:tmpl w:val="44C23B04"/>
    <w:lvl w:ilvl="0" w:tplc="B0D42844">
      <w:start w:val="1"/>
      <w:numFmt w:val="bullet"/>
      <w:pStyle w:val="SubListBullet2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D263C9"/>
    <w:multiLevelType w:val="hybridMultilevel"/>
    <w:tmpl w:val="C22A5C6A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E7721"/>
    <w:multiLevelType w:val="hybridMultilevel"/>
    <w:tmpl w:val="5F4C5E0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737DC9"/>
    <w:multiLevelType w:val="hybridMultilevel"/>
    <w:tmpl w:val="A434D1F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B44C6"/>
    <w:multiLevelType w:val="hybridMultilevel"/>
    <w:tmpl w:val="F52AFF4C"/>
    <w:lvl w:ilvl="0" w:tplc="B022821C">
      <w:start w:val="1"/>
      <w:numFmt w:val="decimal"/>
      <w:lvlText w:val="%1."/>
      <w:lvlJc w:val="left"/>
      <w:pPr>
        <w:ind w:left="544" w:hanging="374"/>
      </w:pPr>
      <w:rPr>
        <w:rFonts w:hint="default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85989"/>
    <w:multiLevelType w:val="hybridMultilevel"/>
    <w:tmpl w:val="03DC5478"/>
    <w:lvl w:ilvl="0" w:tplc="0420BD20">
      <w:start w:val="1"/>
      <w:numFmt w:val="lowerLetter"/>
      <w:pStyle w:val="ListNumbering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color w:val="00AEEF" w:themeColor="accent3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C67987"/>
    <w:multiLevelType w:val="hybridMultilevel"/>
    <w:tmpl w:val="E5D4A9AE"/>
    <w:lvl w:ilvl="0" w:tplc="FE84AC8C">
      <w:start w:val="1"/>
      <w:numFmt w:val="bullet"/>
      <w:pStyle w:val="HighlightBoxBullets"/>
      <w:lvlText w:val=""/>
      <w:lvlJc w:val="left"/>
      <w:pPr>
        <w:ind w:left="374" w:hanging="374"/>
      </w:pPr>
      <w:rPr>
        <w:rFonts w:ascii="Symbol" w:hAnsi="Symbol" w:hint="default"/>
        <w:color w:val="00AEE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D533A9"/>
    <w:multiLevelType w:val="hybridMultilevel"/>
    <w:tmpl w:val="D7D6E260"/>
    <w:lvl w:ilvl="0" w:tplc="E6726792">
      <w:start w:val="1"/>
      <w:numFmt w:val="decimal"/>
      <w:pStyle w:val="Heading3Numbered"/>
      <w:lvlText w:val="%1."/>
      <w:lvlJc w:val="left"/>
      <w:pPr>
        <w:ind w:left="357" w:hanging="35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269C5"/>
    <w:multiLevelType w:val="hybridMultilevel"/>
    <w:tmpl w:val="5F4C5E0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731D7"/>
    <w:multiLevelType w:val="hybridMultilevel"/>
    <w:tmpl w:val="AFDAD884"/>
    <w:lvl w:ilvl="0" w:tplc="90AC919E">
      <w:start w:val="1"/>
      <w:numFmt w:val="bullet"/>
      <w:pStyle w:val="SubList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B5C86C26">
      <w:start w:val="1"/>
      <w:numFmt w:val="bullet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B275772"/>
    <w:multiLevelType w:val="hybridMultilevel"/>
    <w:tmpl w:val="5F4C5E0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0785D"/>
    <w:multiLevelType w:val="hybridMultilevel"/>
    <w:tmpl w:val="C22A5C6A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27ED5"/>
    <w:multiLevelType w:val="hybridMultilevel"/>
    <w:tmpl w:val="A434D1F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8"/>
  </w:num>
  <w:num w:numId="5">
    <w:abstractNumId w:val="1"/>
  </w:num>
  <w:num w:numId="6">
    <w:abstractNumId w:val="13"/>
  </w:num>
  <w:num w:numId="7">
    <w:abstractNumId w:val="14"/>
  </w:num>
  <w:num w:numId="8">
    <w:abstractNumId w:val="12"/>
  </w:num>
  <w:num w:numId="9">
    <w:abstractNumId w:val="2"/>
  </w:num>
  <w:num w:numId="10">
    <w:abstractNumId w:val="11"/>
  </w:num>
  <w:num w:numId="11">
    <w:abstractNumId w:val="20"/>
  </w:num>
  <w:num w:numId="12">
    <w:abstractNumId w:val="5"/>
  </w:num>
  <w:num w:numId="13">
    <w:abstractNumId w:val="16"/>
  </w:num>
  <w:num w:numId="14">
    <w:abstractNumId w:val="3"/>
  </w:num>
  <w:num w:numId="15">
    <w:abstractNumId w:val="10"/>
  </w:num>
  <w:num w:numId="16">
    <w:abstractNumId w:val="18"/>
  </w:num>
  <w:num w:numId="17">
    <w:abstractNumId w:val="4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DF"/>
    <w:rsid w:val="00006EE1"/>
    <w:rsid w:val="00010403"/>
    <w:rsid w:val="0001429A"/>
    <w:rsid w:val="000273E1"/>
    <w:rsid w:val="0003600D"/>
    <w:rsid w:val="00043EF1"/>
    <w:rsid w:val="00050FA9"/>
    <w:rsid w:val="00055890"/>
    <w:rsid w:val="00055B62"/>
    <w:rsid w:val="000571FB"/>
    <w:rsid w:val="000831E5"/>
    <w:rsid w:val="000863D9"/>
    <w:rsid w:val="00090FDF"/>
    <w:rsid w:val="000963DE"/>
    <w:rsid w:val="000A7301"/>
    <w:rsid w:val="000B1701"/>
    <w:rsid w:val="000B65E3"/>
    <w:rsid w:val="000B7129"/>
    <w:rsid w:val="000C3DCC"/>
    <w:rsid w:val="000D2FA9"/>
    <w:rsid w:val="000E12DE"/>
    <w:rsid w:val="000E4BD4"/>
    <w:rsid w:val="000F1617"/>
    <w:rsid w:val="0010299C"/>
    <w:rsid w:val="00112968"/>
    <w:rsid w:val="001269A3"/>
    <w:rsid w:val="001368F8"/>
    <w:rsid w:val="00136F7D"/>
    <w:rsid w:val="00141608"/>
    <w:rsid w:val="00144213"/>
    <w:rsid w:val="00145DEA"/>
    <w:rsid w:val="00155DB2"/>
    <w:rsid w:val="00160500"/>
    <w:rsid w:val="0017720F"/>
    <w:rsid w:val="00183CBC"/>
    <w:rsid w:val="0018402E"/>
    <w:rsid w:val="001948C7"/>
    <w:rsid w:val="0019664D"/>
    <w:rsid w:val="001A037F"/>
    <w:rsid w:val="001A1826"/>
    <w:rsid w:val="001A6110"/>
    <w:rsid w:val="001C1939"/>
    <w:rsid w:val="001C2B30"/>
    <w:rsid w:val="001C614E"/>
    <w:rsid w:val="001D10CF"/>
    <w:rsid w:val="001D31C6"/>
    <w:rsid w:val="001E4EC2"/>
    <w:rsid w:val="00201781"/>
    <w:rsid w:val="00202FF2"/>
    <w:rsid w:val="00205FCC"/>
    <w:rsid w:val="00207652"/>
    <w:rsid w:val="002101BE"/>
    <w:rsid w:val="00217C47"/>
    <w:rsid w:val="0023179F"/>
    <w:rsid w:val="0026532A"/>
    <w:rsid w:val="002733A5"/>
    <w:rsid w:val="0028494C"/>
    <w:rsid w:val="002910BE"/>
    <w:rsid w:val="00293E80"/>
    <w:rsid w:val="002946B3"/>
    <w:rsid w:val="00294A6E"/>
    <w:rsid w:val="002A04BA"/>
    <w:rsid w:val="002A5F05"/>
    <w:rsid w:val="002A660A"/>
    <w:rsid w:val="002B5F87"/>
    <w:rsid w:val="002B7265"/>
    <w:rsid w:val="002C30DC"/>
    <w:rsid w:val="002C35BA"/>
    <w:rsid w:val="002C5CA2"/>
    <w:rsid w:val="002D0547"/>
    <w:rsid w:val="002D4DEA"/>
    <w:rsid w:val="002E02D1"/>
    <w:rsid w:val="002F161F"/>
    <w:rsid w:val="002F59ED"/>
    <w:rsid w:val="00300065"/>
    <w:rsid w:val="00301F92"/>
    <w:rsid w:val="0030294A"/>
    <w:rsid w:val="003066C8"/>
    <w:rsid w:val="00310C53"/>
    <w:rsid w:val="0031345B"/>
    <w:rsid w:val="0032018E"/>
    <w:rsid w:val="003247F0"/>
    <w:rsid w:val="003427A4"/>
    <w:rsid w:val="00344831"/>
    <w:rsid w:val="00351A8F"/>
    <w:rsid w:val="003648F7"/>
    <w:rsid w:val="00385DC8"/>
    <w:rsid w:val="00395CC0"/>
    <w:rsid w:val="003965C6"/>
    <w:rsid w:val="003B4622"/>
    <w:rsid w:val="003C0F03"/>
    <w:rsid w:val="003C53B3"/>
    <w:rsid w:val="003C61AE"/>
    <w:rsid w:val="003D2A78"/>
    <w:rsid w:val="003D7C0A"/>
    <w:rsid w:val="00402C1A"/>
    <w:rsid w:val="00416127"/>
    <w:rsid w:val="00420152"/>
    <w:rsid w:val="00422E68"/>
    <w:rsid w:val="00424DD9"/>
    <w:rsid w:val="004307B3"/>
    <w:rsid w:val="004362C3"/>
    <w:rsid w:val="00444C2F"/>
    <w:rsid w:val="004469D2"/>
    <w:rsid w:val="004472D4"/>
    <w:rsid w:val="00457AB9"/>
    <w:rsid w:val="00463D30"/>
    <w:rsid w:val="00480638"/>
    <w:rsid w:val="00484483"/>
    <w:rsid w:val="004925DF"/>
    <w:rsid w:val="0049273E"/>
    <w:rsid w:val="00492F41"/>
    <w:rsid w:val="00493160"/>
    <w:rsid w:val="00496022"/>
    <w:rsid w:val="00496B5D"/>
    <w:rsid w:val="004A0CD2"/>
    <w:rsid w:val="004A2E52"/>
    <w:rsid w:val="004A7AC2"/>
    <w:rsid w:val="004C0AA6"/>
    <w:rsid w:val="004E6265"/>
    <w:rsid w:val="004E65A8"/>
    <w:rsid w:val="004F20F1"/>
    <w:rsid w:val="004F45A6"/>
    <w:rsid w:val="005062FF"/>
    <w:rsid w:val="00534428"/>
    <w:rsid w:val="005411C6"/>
    <w:rsid w:val="00546B0F"/>
    <w:rsid w:val="00547ACA"/>
    <w:rsid w:val="00554377"/>
    <w:rsid w:val="00562730"/>
    <w:rsid w:val="00567379"/>
    <w:rsid w:val="00570449"/>
    <w:rsid w:val="005723B1"/>
    <w:rsid w:val="005723CA"/>
    <w:rsid w:val="0058065C"/>
    <w:rsid w:val="005848C4"/>
    <w:rsid w:val="0059121E"/>
    <w:rsid w:val="0059122B"/>
    <w:rsid w:val="005A0CD2"/>
    <w:rsid w:val="005A0EFC"/>
    <w:rsid w:val="005B7DF9"/>
    <w:rsid w:val="005C50D6"/>
    <w:rsid w:val="005D1AAC"/>
    <w:rsid w:val="005D703E"/>
    <w:rsid w:val="005E4CA5"/>
    <w:rsid w:val="005F5129"/>
    <w:rsid w:val="00602368"/>
    <w:rsid w:val="00613AFA"/>
    <w:rsid w:val="0061783F"/>
    <w:rsid w:val="00627089"/>
    <w:rsid w:val="00627C94"/>
    <w:rsid w:val="00631CBF"/>
    <w:rsid w:val="00640C87"/>
    <w:rsid w:val="00643194"/>
    <w:rsid w:val="00643350"/>
    <w:rsid w:val="00655BED"/>
    <w:rsid w:val="00660CDF"/>
    <w:rsid w:val="0066219E"/>
    <w:rsid w:val="006768D3"/>
    <w:rsid w:val="0068371A"/>
    <w:rsid w:val="006963DE"/>
    <w:rsid w:val="006A3B44"/>
    <w:rsid w:val="006A4283"/>
    <w:rsid w:val="006B7BB4"/>
    <w:rsid w:val="006C1133"/>
    <w:rsid w:val="006D7518"/>
    <w:rsid w:val="006E1747"/>
    <w:rsid w:val="006E1F40"/>
    <w:rsid w:val="006E20B0"/>
    <w:rsid w:val="006E2F37"/>
    <w:rsid w:val="006F2F30"/>
    <w:rsid w:val="006F6635"/>
    <w:rsid w:val="007062F9"/>
    <w:rsid w:val="00711025"/>
    <w:rsid w:val="00715D30"/>
    <w:rsid w:val="0072007E"/>
    <w:rsid w:val="00721429"/>
    <w:rsid w:val="00721B5E"/>
    <w:rsid w:val="00722103"/>
    <w:rsid w:val="007235BC"/>
    <w:rsid w:val="00723902"/>
    <w:rsid w:val="00725E66"/>
    <w:rsid w:val="00727768"/>
    <w:rsid w:val="0074330A"/>
    <w:rsid w:val="007607D8"/>
    <w:rsid w:val="00765701"/>
    <w:rsid w:val="00766CC8"/>
    <w:rsid w:val="0077071D"/>
    <w:rsid w:val="00771370"/>
    <w:rsid w:val="007742C9"/>
    <w:rsid w:val="007749FA"/>
    <w:rsid w:val="00775CA9"/>
    <w:rsid w:val="00784934"/>
    <w:rsid w:val="00787512"/>
    <w:rsid w:val="00794187"/>
    <w:rsid w:val="007967D5"/>
    <w:rsid w:val="007B385D"/>
    <w:rsid w:val="007B6DD0"/>
    <w:rsid w:val="007B7DCF"/>
    <w:rsid w:val="007C2573"/>
    <w:rsid w:val="007D67D4"/>
    <w:rsid w:val="007E2FED"/>
    <w:rsid w:val="007E6CC0"/>
    <w:rsid w:val="007F10DC"/>
    <w:rsid w:val="007F1D6B"/>
    <w:rsid w:val="007F1E3D"/>
    <w:rsid w:val="007F3ABC"/>
    <w:rsid w:val="007F3B90"/>
    <w:rsid w:val="007F4764"/>
    <w:rsid w:val="008044D8"/>
    <w:rsid w:val="008069D0"/>
    <w:rsid w:val="008071A8"/>
    <w:rsid w:val="00815762"/>
    <w:rsid w:val="00817D4C"/>
    <w:rsid w:val="00826D0B"/>
    <w:rsid w:val="00827487"/>
    <w:rsid w:val="0082758A"/>
    <w:rsid w:val="0085689A"/>
    <w:rsid w:val="008804B9"/>
    <w:rsid w:val="0088183B"/>
    <w:rsid w:val="00883F82"/>
    <w:rsid w:val="0089289E"/>
    <w:rsid w:val="0089397B"/>
    <w:rsid w:val="008A0531"/>
    <w:rsid w:val="008B6FC6"/>
    <w:rsid w:val="008B7771"/>
    <w:rsid w:val="008C0ACD"/>
    <w:rsid w:val="008C1803"/>
    <w:rsid w:val="008C1AFD"/>
    <w:rsid w:val="008C1DC3"/>
    <w:rsid w:val="008C26EA"/>
    <w:rsid w:val="008D18CF"/>
    <w:rsid w:val="008D396E"/>
    <w:rsid w:val="008E70D1"/>
    <w:rsid w:val="008F0636"/>
    <w:rsid w:val="008F60FA"/>
    <w:rsid w:val="008F7CA3"/>
    <w:rsid w:val="0090377A"/>
    <w:rsid w:val="00906B29"/>
    <w:rsid w:val="009205C7"/>
    <w:rsid w:val="009259A1"/>
    <w:rsid w:val="00932B4F"/>
    <w:rsid w:val="00940BE1"/>
    <w:rsid w:val="00945AC2"/>
    <w:rsid w:val="0094729E"/>
    <w:rsid w:val="009526C1"/>
    <w:rsid w:val="00957E66"/>
    <w:rsid w:val="0097668F"/>
    <w:rsid w:val="0098738D"/>
    <w:rsid w:val="00987BD1"/>
    <w:rsid w:val="009910EF"/>
    <w:rsid w:val="0099527D"/>
    <w:rsid w:val="009957D5"/>
    <w:rsid w:val="009A4706"/>
    <w:rsid w:val="009A561E"/>
    <w:rsid w:val="009C10E3"/>
    <w:rsid w:val="009C3466"/>
    <w:rsid w:val="009D0FD7"/>
    <w:rsid w:val="009D2ACE"/>
    <w:rsid w:val="009E27EB"/>
    <w:rsid w:val="009E625D"/>
    <w:rsid w:val="009F49B1"/>
    <w:rsid w:val="00A068A4"/>
    <w:rsid w:val="00A17D01"/>
    <w:rsid w:val="00A2365A"/>
    <w:rsid w:val="00A27A36"/>
    <w:rsid w:val="00A31C08"/>
    <w:rsid w:val="00A32249"/>
    <w:rsid w:val="00A4049E"/>
    <w:rsid w:val="00A43C3D"/>
    <w:rsid w:val="00A51E7F"/>
    <w:rsid w:val="00A5484F"/>
    <w:rsid w:val="00A54BA2"/>
    <w:rsid w:val="00A5712F"/>
    <w:rsid w:val="00A62019"/>
    <w:rsid w:val="00A757CF"/>
    <w:rsid w:val="00A85D85"/>
    <w:rsid w:val="00A95590"/>
    <w:rsid w:val="00AA0274"/>
    <w:rsid w:val="00AB1044"/>
    <w:rsid w:val="00AB632A"/>
    <w:rsid w:val="00AC3815"/>
    <w:rsid w:val="00AC51FF"/>
    <w:rsid w:val="00AC7888"/>
    <w:rsid w:val="00AD2E16"/>
    <w:rsid w:val="00AD5653"/>
    <w:rsid w:val="00AD6876"/>
    <w:rsid w:val="00AD7CB2"/>
    <w:rsid w:val="00AF2AD4"/>
    <w:rsid w:val="00B01743"/>
    <w:rsid w:val="00B064F3"/>
    <w:rsid w:val="00B1703D"/>
    <w:rsid w:val="00B21749"/>
    <w:rsid w:val="00B42E46"/>
    <w:rsid w:val="00B60DBC"/>
    <w:rsid w:val="00B6135B"/>
    <w:rsid w:val="00B64D20"/>
    <w:rsid w:val="00B667DF"/>
    <w:rsid w:val="00B77466"/>
    <w:rsid w:val="00B8262D"/>
    <w:rsid w:val="00B86142"/>
    <w:rsid w:val="00B94338"/>
    <w:rsid w:val="00B96997"/>
    <w:rsid w:val="00B96E16"/>
    <w:rsid w:val="00BA0641"/>
    <w:rsid w:val="00BA1B6B"/>
    <w:rsid w:val="00BA38C4"/>
    <w:rsid w:val="00BB05E1"/>
    <w:rsid w:val="00BD413D"/>
    <w:rsid w:val="00BD5B4F"/>
    <w:rsid w:val="00BE5724"/>
    <w:rsid w:val="00BE58B4"/>
    <w:rsid w:val="00BF039B"/>
    <w:rsid w:val="00C07AAF"/>
    <w:rsid w:val="00C326D8"/>
    <w:rsid w:val="00C454A6"/>
    <w:rsid w:val="00C510A4"/>
    <w:rsid w:val="00C525C3"/>
    <w:rsid w:val="00C61B6B"/>
    <w:rsid w:val="00C63857"/>
    <w:rsid w:val="00C66961"/>
    <w:rsid w:val="00C77594"/>
    <w:rsid w:val="00C84BC1"/>
    <w:rsid w:val="00C879E9"/>
    <w:rsid w:val="00C93BC1"/>
    <w:rsid w:val="00C95F18"/>
    <w:rsid w:val="00CA59C1"/>
    <w:rsid w:val="00CB192D"/>
    <w:rsid w:val="00CB1A76"/>
    <w:rsid w:val="00CB62FA"/>
    <w:rsid w:val="00CC1E11"/>
    <w:rsid w:val="00CD248B"/>
    <w:rsid w:val="00CE3A88"/>
    <w:rsid w:val="00CE51E2"/>
    <w:rsid w:val="00CF34DA"/>
    <w:rsid w:val="00D0565D"/>
    <w:rsid w:val="00D06007"/>
    <w:rsid w:val="00D108F4"/>
    <w:rsid w:val="00D11F80"/>
    <w:rsid w:val="00D162E6"/>
    <w:rsid w:val="00D237FA"/>
    <w:rsid w:val="00D3039A"/>
    <w:rsid w:val="00D3124C"/>
    <w:rsid w:val="00D3324F"/>
    <w:rsid w:val="00D334B5"/>
    <w:rsid w:val="00D33B69"/>
    <w:rsid w:val="00D35C4B"/>
    <w:rsid w:val="00D36A7A"/>
    <w:rsid w:val="00D43892"/>
    <w:rsid w:val="00D4391E"/>
    <w:rsid w:val="00D51458"/>
    <w:rsid w:val="00D60BF6"/>
    <w:rsid w:val="00D61A63"/>
    <w:rsid w:val="00D75797"/>
    <w:rsid w:val="00D777A1"/>
    <w:rsid w:val="00D8436E"/>
    <w:rsid w:val="00D843F5"/>
    <w:rsid w:val="00D87494"/>
    <w:rsid w:val="00D9714F"/>
    <w:rsid w:val="00DA2D0B"/>
    <w:rsid w:val="00DB1913"/>
    <w:rsid w:val="00DB32FA"/>
    <w:rsid w:val="00DB53F1"/>
    <w:rsid w:val="00DC3285"/>
    <w:rsid w:val="00DD08CB"/>
    <w:rsid w:val="00DE36C5"/>
    <w:rsid w:val="00DE39A0"/>
    <w:rsid w:val="00DE6535"/>
    <w:rsid w:val="00DF0B24"/>
    <w:rsid w:val="00DF0E46"/>
    <w:rsid w:val="00DF56D6"/>
    <w:rsid w:val="00DF72AD"/>
    <w:rsid w:val="00E0383E"/>
    <w:rsid w:val="00E0440D"/>
    <w:rsid w:val="00E139F0"/>
    <w:rsid w:val="00E14188"/>
    <w:rsid w:val="00E208A1"/>
    <w:rsid w:val="00E263B0"/>
    <w:rsid w:val="00E322F5"/>
    <w:rsid w:val="00E35684"/>
    <w:rsid w:val="00E375BB"/>
    <w:rsid w:val="00E420EF"/>
    <w:rsid w:val="00E4743E"/>
    <w:rsid w:val="00E5670D"/>
    <w:rsid w:val="00E619B5"/>
    <w:rsid w:val="00E76E24"/>
    <w:rsid w:val="00E85B00"/>
    <w:rsid w:val="00E93AC3"/>
    <w:rsid w:val="00E96C79"/>
    <w:rsid w:val="00E97FDD"/>
    <w:rsid w:val="00EA04BB"/>
    <w:rsid w:val="00EA1361"/>
    <w:rsid w:val="00EA298C"/>
    <w:rsid w:val="00EA7F9C"/>
    <w:rsid w:val="00EB2D74"/>
    <w:rsid w:val="00EB73A3"/>
    <w:rsid w:val="00ED4FBC"/>
    <w:rsid w:val="00ED5FE5"/>
    <w:rsid w:val="00ED7540"/>
    <w:rsid w:val="00EE1503"/>
    <w:rsid w:val="00EF2E06"/>
    <w:rsid w:val="00EF35CF"/>
    <w:rsid w:val="00EF7372"/>
    <w:rsid w:val="00F016ED"/>
    <w:rsid w:val="00F052CB"/>
    <w:rsid w:val="00F159C5"/>
    <w:rsid w:val="00F16A3E"/>
    <w:rsid w:val="00F171C3"/>
    <w:rsid w:val="00F272A7"/>
    <w:rsid w:val="00F30B9C"/>
    <w:rsid w:val="00F41029"/>
    <w:rsid w:val="00F417AD"/>
    <w:rsid w:val="00F431D0"/>
    <w:rsid w:val="00F46541"/>
    <w:rsid w:val="00F528F1"/>
    <w:rsid w:val="00F77ABF"/>
    <w:rsid w:val="00F82101"/>
    <w:rsid w:val="00F84C7A"/>
    <w:rsid w:val="00FA389E"/>
    <w:rsid w:val="00FA7026"/>
    <w:rsid w:val="00FA7131"/>
    <w:rsid w:val="00FA7604"/>
    <w:rsid w:val="00FD0F43"/>
    <w:rsid w:val="00FD7812"/>
    <w:rsid w:val="00FE2728"/>
    <w:rsid w:val="00FE56F8"/>
    <w:rsid w:val="00FF03AD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67360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qFormat="1"/>
    <w:lsdException w:name="caption" w:uiPriority="35" w:qFormat="1"/>
    <w:lsdException w:name="List Bullet" w:uiPriority="0" w:qFormat="1"/>
    <w:lsdException w:name="List Bullet 2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463D30"/>
    <w:pPr>
      <w:spacing w:after="120" w:line="275" w:lineRule="exact"/>
    </w:pPr>
    <w:rPr>
      <w:rFonts w:ascii="Calibri Light" w:hAnsi="Calibri Light"/>
      <w:color w:val="3D3F3E"/>
      <w:sz w:val="22"/>
      <w:szCs w:val="21"/>
      <w:lang w:eastAsia="en-US"/>
    </w:rPr>
  </w:style>
  <w:style w:type="paragraph" w:styleId="Heading1">
    <w:name w:val="heading 1"/>
    <w:basedOn w:val="Normal"/>
    <w:next w:val="Heading2"/>
    <w:link w:val="Heading1Char"/>
    <w:autoRedefine/>
    <w:qFormat/>
    <w:rsid w:val="0089289E"/>
    <w:pPr>
      <w:keepNext/>
      <w:pBdr>
        <w:bottom w:val="single" w:sz="2" w:space="8" w:color="00AEEF" w:themeColor="accent3"/>
      </w:pBdr>
      <w:spacing w:after="840" w:line="540" w:lineRule="exact"/>
      <w:outlineLvl w:val="0"/>
    </w:pPr>
    <w:rPr>
      <w:rFonts w:eastAsia="Times New Roman" w:cs="Calibri"/>
      <w:bCs/>
      <w:color w:val="00AEEF" w:themeColor="accent3"/>
      <w:kern w:val="32"/>
      <w:sz w:val="52"/>
      <w:szCs w:val="48"/>
      <w:lang w:val="en-GB" w:eastAsia="en-NZ"/>
    </w:rPr>
  </w:style>
  <w:style w:type="paragraph" w:styleId="Heading2">
    <w:name w:val="heading 2"/>
    <w:next w:val="Normal"/>
    <w:link w:val="Heading2Char"/>
    <w:autoRedefine/>
    <w:qFormat/>
    <w:rsid w:val="005D1AAC"/>
    <w:pPr>
      <w:keepNext/>
      <w:tabs>
        <w:tab w:val="left" w:pos="142"/>
        <w:tab w:val="left" w:pos="284"/>
        <w:tab w:val="left" w:pos="2552"/>
        <w:tab w:val="left" w:pos="2835"/>
        <w:tab w:val="left" w:pos="10065"/>
      </w:tabs>
      <w:spacing w:after="200" w:line="340" w:lineRule="exact"/>
      <w:jc w:val="both"/>
      <w:outlineLvl w:val="1"/>
    </w:pPr>
    <w:rPr>
      <w:rFonts w:asciiTheme="minorHAnsi" w:eastAsia="Times New Roman" w:hAnsiTheme="minorHAnsi"/>
      <w:b/>
      <w:bCs/>
      <w:iCs/>
      <w:color w:val="00AEEF" w:themeColor="accent3"/>
      <w:sz w:val="32"/>
      <w:szCs w:val="28"/>
      <w:lang w:val="en-US" w:eastAsia="en-US"/>
    </w:rPr>
  </w:style>
  <w:style w:type="paragraph" w:styleId="Heading3">
    <w:name w:val="heading 3"/>
    <w:aliases w:val="Sub Head"/>
    <w:basedOn w:val="Normal"/>
    <w:next w:val="Normal"/>
    <w:link w:val="Heading3Char"/>
    <w:autoRedefine/>
    <w:qFormat/>
    <w:rsid w:val="006B7BB4"/>
    <w:pPr>
      <w:keepNext/>
      <w:spacing w:before="240"/>
      <w:jc w:val="center"/>
      <w:outlineLvl w:val="2"/>
    </w:pPr>
    <w:rPr>
      <w:rFonts w:ascii="Calibri" w:eastAsia="Times New Roman" w:hAnsi="Calibri"/>
      <w:bCs/>
      <w:color w:val="00AEEF" w:themeColor="accent3"/>
      <w:szCs w:val="26"/>
    </w:rPr>
  </w:style>
  <w:style w:type="paragraph" w:styleId="Heading4">
    <w:name w:val="heading 4"/>
    <w:aliases w:val="Sub Head Italic"/>
    <w:basedOn w:val="Heading3"/>
    <w:next w:val="Normal"/>
    <w:link w:val="Heading4Char"/>
    <w:qFormat/>
    <w:rsid w:val="008069D0"/>
    <w:pPr>
      <w:outlineLvl w:val="3"/>
    </w:pPr>
    <w:rPr>
      <w:i/>
      <w:color w:val="3D3F3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069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718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D1AAC"/>
    <w:rPr>
      <w:rFonts w:asciiTheme="minorHAnsi" w:eastAsia="Times New Roman" w:hAnsiTheme="minorHAnsi"/>
      <w:b/>
      <w:bCs/>
      <w:iCs/>
      <w:color w:val="00AEEF" w:themeColor="accent3"/>
      <w:sz w:val="32"/>
      <w:szCs w:val="28"/>
      <w:lang w:val="en-US" w:eastAsia="en-US"/>
    </w:rPr>
  </w:style>
  <w:style w:type="character" w:customStyle="1" w:styleId="Heading1Char">
    <w:name w:val="Heading 1 Char"/>
    <w:link w:val="Heading1"/>
    <w:rsid w:val="0089289E"/>
    <w:rPr>
      <w:rFonts w:ascii="Calibri Light" w:eastAsia="Times New Roman" w:hAnsi="Calibri Light" w:cs="Calibri"/>
      <w:bCs/>
      <w:color w:val="00AEEF" w:themeColor="accent3"/>
      <w:kern w:val="32"/>
      <w:sz w:val="52"/>
      <w:szCs w:val="48"/>
      <w:lang w:val="en-GB"/>
    </w:rPr>
  </w:style>
  <w:style w:type="character" w:customStyle="1" w:styleId="Heading3Char">
    <w:name w:val="Heading 3 Char"/>
    <w:aliases w:val="Sub Head Char"/>
    <w:link w:val="Heading3"/>
    <w:rsid w:val="006B7BB4"/>
    <w:rPr>
      <w:rFonts w:eastAsia="Times New Roman"/>
      <w:bCs/>
      <w:color w:val="00AEEF" w:themeColor="accent3"/>
      <w:sz w:val="22"/>
      <w:szCs w:val="26"/>
      <w:lang w:eastAsia="en-US"/>
    </w:rPr>
  </w:style>
  <w:style w:type="character" w:customStyle="1" w:styleId="Heading4Char">
    <w:name w:val="Heading 4 Char"/>
    <w:aliases w:val="Sub Head Italic Char"/>
    <w:link w:val="Heading4"/>
    <w:rsid w:val="008069D0"/>
    <w:rPr>
      <w:rFonts w:eastAsia="Times New Roman"/>
      <w:bCs/>
      <w:i/>
      <w:color w:val="3D3F3E"/>
      <w:sz w:val="22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FDF"/>
  </w:style>
  <w:style w:type="paragraph" w:styleId="Footer">
    <w:name w:val="footer"/>
    <w:basedOn w:val="Normal"/>
    <w:link w:val="FooterChar"/>
    <w:autoRedefine/>
    <w:uiPriority w:val="99"/>
    <w:unhideWhenUsed/>
    <w:qFormat/>
    <w:rsid w:val="00A5484F"/>
    <w:pPr>
      <w:tabs>
        <w:tab w:val="left" w:pos="1418"/>
        <w:tab w:val="left" w:pos="1560"/>
        <w:tab w:val="center" w:pos="2268"/>
        <w:tab w:val="right" w:pos="3402"/>
      </w:tabs>
      <w:spacing w:after="0" w:line="240" w:lineRule="auto"/>
      <w:ind w:right="39"/>
      <w:jc w:val="right"/>
    </w:pPr>
    <w:rPr>
      <w:rFonts w:cs="Calibri Light"/>
      <w:noProof/>
      <w:color w:val="575756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5484F"/>
    <w:rPr>
      <w:rFonts w:ascii="Calibri Light" w:hAnsi="Calibri Light" w:cs="Calibri Light"/>
      <w:noProof/>
      <w:color w:val="575756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0FDF"/>
    <w:rPr>
      <w:rFonts w:ascii="Tahoma" w:hAnsi="Tahoma" w:cs="Tahoma"/>
      <w:sz w:val="16"/>
      <w:szCs w:val="16"/>
    </w:rPr>
  </w:style>
  <w:style w:type="paragraph" w:customStyle="1" w:styleId="ContactInfo">
    <w:name w:val="Contact Info"/>
    <w:basedOn w:val="Normal"/>
    <w:qFormat/>
    <w:rsid w:val="000B1701"/>
    <w:pPr>
      <w:spacing w:after="0" w:line="255" w:lineRule="exact"/>
    </w:pPr>
    <w:rPr>
      <w:color w:val="FFFFFF" w:themeColor="background1"/>
      <w:sz w:val="18"/>
      <w:szCs w:val="18"/>
    </w:rPr>
  </w:style>
  <w:style w:type="character" w:styleId="Hyperlink">
    <w:name w:val="Hyperlink"/>
    <w:uiPriority w:val="99"/>
    <w:unhideWhenUsed/>
    <w:qFormat/>
    <w:rsid w:val="007742C9"/>
    <w:rPr>
      <w:rFonts w:ascii="Calibri Light" w:hAnsi="Calibri Light"/>
      <w:color w:val="00AEEF" w:themeColor="accent3"/>
      <w:sz w:val="22"/>
      <w:u w:val="none"/>
      <w:lang w:val="en-US"/>
    </w:rPr>
  </w:style>
  <w:style w:type="paragraph" w:customStyle="1" w:styleId="InsideCover">
    <w:name w:val="Inside Cover"/>
    <w:basedOn w:val="Normal"/>
    <w:qFormat/>
    <w:rsid w:val="006D7518"/>
    <w:pPr>
      <w:spacing w:after="0" w:line="288" w:lineRule="exact"/>
    </w:pPr>
    <w:rPr>
      <w:sz w:val="24"/>
    </w:rPr>
  </w:style>
  <w:style w:type="paragraph" w:customStyle="1" w:styleId="Heading2Numbered">
    <w:name w:val="Heading 2 (Numbered)"/>
    <w:basedOn w:val="Heading3"/>
    <w:next w:val="Normal"/>
    <w:autoRedefine/>
    <w:qFormat/>
    <w:rsid w:val="0094729E"/>
    <w:rPr>
      <w:rFonts w:asciiTheme="minorHAnsi" w:hAnsiTheme="minorHAnsi"/>
      <w:szCs w:val="21"/>
    </w:rPr>
  </w:style>
  <w:style w:type="paragraph" w:customStyle="1" w:styleId="Heading3Numbered">
    <w:name w:val="Heading 3 (Numbered)"/>
    <w:aliases w:val="Sub Head (Numbered)"/>
    <w:basedOn w:val="Heading3"/>
    <w:next w:val="Normal"/>
    <w:qFormat/>
    <w:rsid w:val="006D7518"/>
    <w:pPr>
      <w:numPr>
        <w:numId w:val="1"/>
      </w:numPr>
    </w:pPr>
  </w:style>
  <w:style w:type="paragraph" w:styleId="ListParagraph">
    <w:name w:val="List Paragraph"/>
    <w:basedOn w:val="Normal"/>
    <w:qFormat/>
    <w:rsid w:val="00463D30"/>
    <w:pPr>
      <w:spacing w:after="140"/>
      <w:ind w:left="720"/>
    </w:pPr>
  </w:style>
  <w:style w:type="paragraph" w:styleId="ListBullet">
    <w:name w:val="List Bullet"/>
    <w:basedOn w:val="Normal"/>
    <w:autoRedefine/>
    <w:unhideWhenUsed/>
    <w:qFormat/>
    <w:rsid w:val="000B1701"/>
    <w:pPr>
      <w:numPr>
        <w:numId w:val="5"/>
      </w:numPr>
    </w:pPr>
    <w:rPr>
      <w:lang w:val="en-US"/>
    </w:rPr>
  </w:style>
  <w:style w:type="paragraph" w:styleId="ListBullet2">
    <w:name w:val="List Bullet 2"/>
    <w:basedOn w:val="Normal"/>
    <w:autoRedefine/>
    <w:unhideWhenUsed/>
    <w:qFormat/>
    <w:rsid w:val="00463D30"/>
    <w:pPr>
      <w:numPr>
        <w:numId w:val="2"/>
      </w:numPr>
      <w:tabs>
        <w:tab w:val="clear" w:pos="505"/>
        <w:tab w:val="num" w:pos="720"/>
      </w:tabs>
      <w:ind w:left="720"/>
    </w:pPr>
  </w:style>
  <w:style w:type="paragraph" w:customStyle="1" w:styleId="SubListBullet">
    <w:name w:val="Sub List Bullet"/>
    <w:rsid w:val="006D7518"/>
    <w:pPr>
      <w:numPr>
        <w:numId w:val="3"/>
      </w:numPr>
    </w:pPr>
    <w:rPr>
      <w:sz w:val="22"/>
      <w:szCs w:val="22"/>
      <w:lang w:eastAsia="en-US"/>
    </w:rPr>
  </w:style>
  <w:style w:type="paragraph" w:customStyle="1" w:styleId="SubListBullet2">
    <w:name w:val="Sub List Bullet 2"/>
    <w:basedOn w:val="Normal"/>
    <w:rsid w:val="006D7518"/>
    <w:pPr>
      <w:numPr>
        <w:numId w:val="4"/>
      </w:numPr>
      <w:spacing w:after="140" w:line="280" w:lineRule="exact"/>
    </w:pPr>
  </w:style>
  <w:style w:type="paragraph" w:styleId="NormalIndent">
    <w:name w:val="Normal Indent"/>
    <w:aliases w:val="Body Indent"/>
    <w:basedOn w:val="Normal"/>
    <w:semiHidden/>
    <w:unhideWhenUsed/>
    <w:rsid w:val="006D7518"/>
    <w:pPr>
      <w:spacing w:after="140" w:line="280" w:lineRule="exact"/>
      <w:ind w:left="357"/>
    </w:pPr>
  </w:style>
  <w:style w:type="paragraph" w:customStyle="1" w:styleId="Website">
    <w:name w:val="Website"/>
    <w:basedOn w:val="Normal"/>
    <w:qFormat/>
    <w:rsid w:val="000B65E3"/>
    <w:pPr>
      <w:pBdr>
        <w:bottom w:val="single" w:sz="2" w:space="3" w:color="FFFFFF" w:themeColor="background1"/>
      </w:pBdr>
    </w:pPr>
    <w:rPr>
      <w:rFonts w:ascii="Calibri" w:hAnsi="Calibri"/>
      <w:b/>
      <w:color w:val="FFFFFF" w:themeColor="background1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5670D"/>
    <w:pPr>
      <w:pBdr>
        <w:bottom w:val="single" w:sz="2" w:space="3" w:color="3D3F3E"/>
        <w:between w:val="single" w:sz="2" w:space="1" w:color="3D3F3E"/>
      </w:pBdr>
      <w:tabs>
        <w:tab w:val="left" w:pos="10206"/>
      </w:tabs>
      <w:spacing w:before="240" w:line="384" w:lineRule="exact"/>
    </w:pPr>
    <w:rPr>
      <w:b/>
      <w:noProof/>
      <w:color w:val="00AEEF" w:themeColor="accent3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15D30"/>
    <w:pPr>
      <w:tabs>
        <w:tab w:val="left" w:pos="10206"/>
      </w:tabs>
      <w:spacing w:before="120" w:after="0" w:line="240" w:lineRule="exact"/>
    </w:pPr>
    <w:rPr>
      <w:noProof/>
    </w:rPr>
  </w:style>
  <w:style w:type="paragraph" w:styleId="TOCHeading">
    <w:name w:val="TOC Heading"/>
    <w:basedOn w:val="Heading1"/>
    <w:next w:val="Normal"/>
    <w:uiPriority w:val="39"/>
    <w:unhideWhenUsed/>
    <w:rsid w:val="006C1133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qFormat/>
    <w:rsid w:val="00715D30"/>
    <w:pPr>
      <w:tabs>
        <w:tab w:val="left" w:pos="10206"/>
      </w:tabs>
      <w:spacing w:before="120" w:line="220" w:lineRule="exact"/>
      <w:ind w:left="284" w:right="140"/>
    </w:pPr>
    <w:rPr>
      <w:noProof/>
    </w:rPr>
  </w:style>
  <w:style w:type="character" w:styleId="PageNumber">
    <w:name w:val="page number"/>
    <w:uiPriority w:val="99"/>
    <w:unhideWhenUsed/>
    <w:rsid w:val="008F0636"/>
    <w:rPr>
      <w:rFonts w:ascii="Calibri" w:hAnsi="Calibri"/>
      <w:b/>
      <w:i/>
      <w:color w:val="437BBE"/>
    </w:rPr>
  </w:style>
  <w:style w:type="paragraph" w:customStyle="1" w:styleId="DocumentNumber">
    <w:name w:val="Document Number"/>
    <w:qFormat/>
    <w:rsid w:val="003B4622"/>
    <w:rPr>
      <w:rFonts w:eastAsiaTheme="minorHAnsi" w:cs="Calibri"/>
      <w:color w:val="FFFFFF" w:themeColor="background1"/>
      <w:sz w:val="14"/>
      <w:szCs w:val="14"/>
      <w:lang w:val="en-US" w:eastAsia="ja-JP"/>
    </w:rPr>
  </w:style>
  <w:style w:type="character" w:customStyle="1" w:styleId="FooterVerticalLine">
    <w:name w:val="Footer Vertical Line"/>
    <w:uiPriority w:val="1"/>
    <w:qFormat/>
    <w:rsid w:val="0094729E"/>
    <w:rPr>
      <w:color w:val="00AEEF" w:themeColor="accent3"/>
    </w:rPr>
  </w:style>
  <w:style w:type="paragraph" w:customStyle="1" w:styleId="TitleDate">
    <w:name w:val="Title &amp; Date"/>
    <w:basedOn w:val="Normal"/>
    <w:rsid w:val="008A0531"/>
    <w:pPr>
      <w:spacing w:after="340" w:line="240" w:lineRule="auto"/>
    </w:pPr>
    <w:rPr>
      <w:rFonts w:ascii="Myriad Pro Bold" w:eastAsiaTheme="minorHAnsi" w:hAnsi="Myriad Pro Bold" w:cs="Myriad Pro Bold"/>
      <w:caps/>
      <w:color w:val="FFFFFF"/>
      <w:sz w:val="23"/>
      <w:szCs w:val="23"/>
      <w:u w:color="000000"/>
      <w:lang w:val="en-US" w:eastAsia="ja-JP"/>
    </w:rPr>
  </w:style>
  <w:style w:type="paragraph" w:customStyle="1" w:styleId="IntroText">
    <w:name w:val="Intro Text"/>
    <w:basedOn w:val="Normal"/>
    <w:qFormat/>
    <w:rsid w:val="00F171C3"/>
    <w:pPr>
      <w:pBdr>
        <w:bottom w:val="single" w:sz="2" w:space="8" w:color="00AEEF" w:themeColor="accent3"/>
      </w:pBdr>
      <w:spacing w:line="340" w:lineRule="exact"/>
      <w:outlineLvl w:val="2"/>
    </w:pPr>
    <w:rPr>
      <w:color w:val="00AEEF" w:themeColor="accent3"/>
      <w:sz w:val="32"/>
      <w:szCs w:val="28"/>
      <w:lang w:val="en-US"/>
    </w:rPr>
  </w:style>
  <w:style w:type="paragraph" w:customStyle="1" w:styleId="FrontCoverSubTextHeading">
    <w:name w:val="Front Cover Sub Text Heading"/>
    <w:basedOn w:val="Normal"/>
    <w:qFormat/>
    <w:rsid w:val="004925DF"/>
    <w:pPr>
      <w:spacing w:before="120" w:line="240" w:lineRule="auto"/>
      <w:jc w:val="right"/>
    </w:pPr>
    <w:rPr>
      <w:rFonts w:asciiTheme="minorHAnsi" w:hAnsiTheme="minorHAnsi"/>
      <w:color w:val="FFFFFF" w:themeColor="background1"/>
      <w:sz w:val="36"/>
      <w:szCs w:val="36"/>
      <w:lang w:val="en-US"/>
    </w:rPr>
  </w:style>
  <w:style w:type="paragraph" w:customStyle="1" w:styleId="DefaultParagraph">
    <w:name w:val="DefaultParagraph"/>
    <w:qFormat/>
    <w:rsid w:val="00D87494"/>
    <w:pPr>
      <w:widowControl w:val="0"/>
      <w:autoSpaceDE w:val="0"/>
      <w:autoSpaceDN w:val="0"/>
      <w:adjustRightInd w:val="0"/>
    </w:pPr>
    <w:rPr>
      <w:rFonts w:asciiTheme="minorHAnsi" w:eastAsiaTheme="minorHAnsi" w:hAnsiTheme="minorHAnsi" w:cstheme="minorBidi"/>
      <w:lang w:val="en-US" w:eastAsia="ja-JP"/>
    </w:rPr>
  </w:style>
  <w:style w:type="table" w:styleId="TableGrid">
    <w:name w:val="Table Grid"/>
    <w:basedOn w:val="TableNormal"/>
    <w:uiPriority w:val="59"/>
    <w:rsid w:val="00D87494"/>
    <w:rPr>
      <w:rFonts w:asciiTheme="minorHAnsi" w:eastAsiaTheme="minorHAnsi" w:hAnsiTheme="minorHAnsi" w:cstheme="minorBidi"/>
      <w:lang w:val="en-US" w:eastAsia="ja-JP"/>
    </w:rPr>
    <w:tblPr>
      <w:tblBorders>
        <w:top w:val="single" w:sz="4" w:space="0" w:color="242424" w:themeColor="text1"/>
        <w:left w:val="single" w:sz="4" w:space="0" w:color="242424" w:themeColor="text1"/>
        <w:bottom w:val="single" w:sz="4" w:space="0" w:color="242424" w:themeColor="text1"/>
        <w:right w:val="single" w:sz="4" w:space="0" w:color="242424" w:themeColor="text1"/>
        <w:insideH w:val="single" w:sz="4" w:space="0" w:color="242424" w:themeColor="text1"/>
        <w:insideV w:val="single" w:sz="4" w:space="0" w:color="242424" w:themeColor="text1"/>
      </w:tblBorders>
      <w:tblCellMar>
        <w:left w:w="0" w:type="dxa"/>
        <w:right w:w="0" w:type="dxa"/>
      </w:tblCellMar>
    </w:tblPr>
  </w:style>
  <w:style w:type="paragraph" w:customStyle="1" w:styleId="NormalParagraphStyle">
    <w:name w:val="NormalParagraphStyle"/>
    <w:basedOn w:val="Normal"/>
    <w:rsid w:val="00457AB9"/>
    <w:pPr>
      <w:spacing w:after="0" w:line="240" w:lineRule="auto"/>
    </w:pPr>
    <w:rPr>
      <w:rFonts w:ascii="Minion Pro" w:eastAsiaTheme="minorHAnsi" w:hAnsi="Minion Pro" w:cs="Minion Pro"/>
      <w:color w:val="1C1C1B"/>
      <w:sz w:val="24"/>
      <w:szCs w:val="24"/>
      <w:u w:color="000000"/>
      <w:lang w:val="en-US" w:eastAsia="ja-JP"/>
    </w:rPr>
  </w:style>
  <w:style w:type="character" w:customStyle="1" w:styleId="BoldBlueText">
    <w:name w:val="Bold Blue Text"/>
    <w:basedOn w:val="DefaultParagraphFont"/>
    <w:uiPriority w:val="1"/>
    <w:qFormat/>
    <w:rsid w:val="0094729E"/>
    <w:rPr>
      <w:rFonts w:asciiTheme="minorHAnsi" w:hAnsiTheme="minorHAnsi"/>
      <w:b/>
      <w:color w:val="00AEEF" w:themeColor="accent3"/>
      <w:sz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27A36"/>
    <w:rPr>
      <w:color w:val="00C0F3" w:themeColor="followedHyperlink"/>
      <w:u w:val="single"/>
    </w:rPr>
  </w:style>
  <w:style w:type="paragraph" w:customStyle="1" w:styleId="ListNumbering">
    <w:name w:val="List Numbering"/>
    <w:basedOn w:val="Normal"/>
    <w:next w:val="Normal"/>
    <w:autoRedefine/>
    <w:qFormat/>
    <w:rsid w:val="00463D30"/>
    <w:pPr>
      <w:numPr>
        <w:numId w:val="6"/>
      </w:numPr>
      <w:ind w:left="357" w:hanging="357"/>
    </w:pPr>
  </w:style>
  <w:style w:type="paragraph" w:customStyle="1" w:styleId="PullOutCopy">
    <w:name w:val="Pull Out Copy"/>
    <w:basedOn w:val="Normal"/>
    <w:qFormat/>
    <w:rsid w:val="002910BE"/>
    <w:pPr>
      <w:pBdr>
        <w:top w:val="single" w:sz="2" w:space="4" w:color="00AEEF" w:themeColor="accent3"/>
        <w:bottom w:val="single" w:sz="2" w:space="6" w:color="00AEEF" w:themeColor="accent3"/>
      </w:pBdr>
      <w:spacing w:line="340" w:lineRule="exact"/>
    </w:pPr>
    <w:rPr>
      <w:rFonts w:eastAsiaTheme="minorEastAsia"/>
      <w:color w:val="00AEEF" w:themeColor="accent3"/>
      <w:sz w:val="28"/>
      <w:szCs w:val="26"/>
      <w:lang w:val="en-GB"/>
    </w:rPr>
  </w:style>
  <w:style w:type="paragraph" w:customStyle="1" w:styleId="HighlightBoxCopy">
    <w:name w:val="Highlight Box Copy"/>
    <w:basedOn w:val="Normal"/>
    <w:link w:val="HighlightBoxCopyChar"/>
    <w:qFormat/>
    <w:rsid w:val="004C0AA6"/>
    <w:pPr>
      <w:spacing w:before="120"/>
      <w:ind w:left="170" w:right="170"/>
    </w:pPr>
    <w:rPr>
      <w:rFonts w:asciiTheme="minorHAnsi" w:eastAsiaTheme="minorEastAsia" w:hAnsiTheme="minorHAnsi"/>
      <w:color w:val="5A5A5A" w:themeColor="text1" w:themeTint="BF"/>
      <w:lang w:val="en-US"/>
    </w:rPr>
  </w:style>
  <w:style w:type="paragraph" w:customStyle="1" w:styleId="HighlightBoxHeading">
    <w:name w:val="Highlight Box Heading"/>
    <w:qFormat/>
    <w:rsid w:val="002910BE"/>
    <w:pPr>
      <w:pBdr>
        <w:bottom w:val="single" w:sz="2" w:space="6" w:color="00AEEF" w:themeColor="accent3"/>
      </w:pBdr>
      <w:spacing w:before="240"/>
      <w:ind w:left="170" w:right="170"/>
    </w:pPr>
    <w:rPr>
      <w:rFonts w:asciiTheme="minorHAnsi" w:eastAsiaTheme="minorEastAsia" w:hAnsiTheme="minorHAnsi"/>
      <w:b/>
      <w:color w:val="00AEEF" w:themeColor="accent3"/>
      <w:sz w:val="32"/>
      <w:szCs w:val="28"/>
      <w:lang w:val="en-US" w:eastAsia="en-US"/>
    </w:rPr>
  </w:style>
  <w:style w:type="paragraph" w:customStyle="1" w:styleId="HighlightBoxIntroCopy">
    <w:name w:val="Highlight Box Intro Copy"/>
    <w:qFormat/>
    <w:rsid w:val="0094729E"/>
    <w:pPr>
      <w:spacing w:before="120" w:after="240" w:line="320" w:lineRule="exact"/>
      <w:ind w:left="170" w:right="170"/>
    </w:pPr>
    <w:rPr>
      <w:rFonts w:ascii="Calibri Light" w:eastAsiaTheme="minorEastAsia" w:hAnsi="Calibri Light"/>
      <w:color w:val="00AEEF" w:themeColor="accent3"/>
      <w:sz w:val="26"/>
      <w:szCs w:val="26"/>
      <w:lang w:val="en-US" w:eastAsia="en-US"/>
    </w:rPr>
  </w:style>
  <w:style w:type="paragraph" w:customStyle="1" w:styleId="HighlightBoxBullets">
    <w:name w:val="Highlight Box Bullets"/>
    <w:qFormat/>
    <w:rsid w:val="00D3324F"/>
    <w:pPr>
      <w:numPr>
        <w:numId w:val="7"/>
      </w:numPr>
      <w:spacing w:before="120" w:after="120"/>
      <w:ind w:left="544" w:right="170"/>
    </w:pPr>
    <w:rPr>
      <w:rFonts w:asciiTheme="minorHAnsi" w:hAnsiTheme="minorHAnsi"/>
      <w:color w:val="5A5A5A" w:themeColor="text1" w:themeTint="BF"/>
      <w:sz w:val="22"/>
      <w:szCs w:val="21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1948C7"/>
    <w:pPr>
      <w:ind w:left="630"/>
    </w:pPr>
  </w:style>
  <w:style w:type="paragraph" w:customStyle="1" w:styleId="QuoteBox">
    <w:name w:val="Quote Box"/>
    <w:basedOn w:val="Normal"/>
    <w:qFormat/>
    <w:rsid w:val="001368F8"/>
    <w:pPr>
      <w:spacing w:before="100" w:beforeAutospacing="1" w:after="0" w:line="480" w:lineRule="exact"/>
      <w:ind w:left="170" w:right="170"/>
    </w:pPr>
    <w:rPr>
      <w:rFonts w:ascii="Georgia" w:eastAsiaTheme="minorEastAsia" w:hAnsi="Georgia"/>
      <w:i/>
      <w:color w:val="FFFFFF" w:themeColor="background1"/>
      <w:sz w:val="32"/>
      <w:szCs w:val="4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1948C7"/>
    <w:pPr>
      <w:spacing w:after="100"/>
      <w:ind w:left="840"/>
    </w:pPr>
  </w:style>
  <w:style w:type="paragraph" w:styleId="TOC6">
    <w:name w:val="toc 6"/>
    <w:basedOn w:val="Normal"/>
    <w:next w:val="Normal"/>
    <w:autoRedefine/>
    <w:uiPriority w:val="39"/>
    <w:unhideWhenUsed/>
    <w:rsid w:val="001948C7"/>
    <w:pPr>
      <w:ind w:left="1050"/>
    </w:pPr>
  </w:style>
  <w:style w:type="paragraph" w:styleId="TOC7">
    <w:name w:val="toc 7"/>
    <w:basedOn w:val="Normal"/>
    <w:next w:val="Normal"/>
    <w:autoRedefine/>
    <w:uiPriority w:val="39"/>
    <w:unhideWhenUsed/>
    <w:rsid w:val="001948C7"/>
    <w:pPr>
      <w:ind w:left="1260"/>
    </w:pPr>
  </w:style>
  <w:style w:type="paragraph" w:styleId="TOC8">
    <w:name w:val="toc 8"/>
    <w:basedOn w:val="Normal"/>
    <w:next w:val="Normal"/>
    <w:autoRedefine/>
    <w:uiPriority w:val="39"/>
    <w:unhideWhenUsed/>
    <w:rsid w:val="001948C7"/>
    <w:pPr>
      <w:ind w:left="1470"/>
    </w:pPr>
  </w:style>
  <w:style w:type="paragraph" w:styleId="TOC9">
    <w:name w:val="toc 9"/>
    <w:basedOn w:val="Normal"/>
    <w:next w:val="Normal"/>
    <w:autoRedefine/>
    <w:uiPriority w:val="39"/>
    <w:unhideWhenUsed/>
    <w:rsid w:val="001948C7"/>
    <w:pPr>
      <w:ind w:left="1680"/>
    </w:pPr>
  </w:style>
  <w:style w:type="paragraph" w:customStyle="1" w:styleId="SectionName">
    <w:name w:val="Section Name"/>
    <w:rsid w:val="00D36A7A"/>
    <w:pPr>
      <w:spacing w:line="255" w:lineRule="exact"/>
      <w:ind w:left="170"/>
    </w:pPr>
    <w:rPr>
      <w:rFonts w:eastAsiaTheme="minorHAnsi" w:cs="Myriad Pro Bold"/>
      <w:b/>
      <w:bCs/>
      <w:color w:val="FFFFFF"/>
      <w:sz w:val="24"/>
      <w:szCs w:val="24"/>
      <w:u w:color="000000"/>
      <w:lang w:val="en-GB" w:eastAsia="ja-JP"/>
    </w:rPr>
  </w:style>
  <w:style w:type="paragraph" w:customStyle="1" w:styleId="ReportDate">
    <w:name w:val="Report Date"/>
    <w:qFormat/>
    <w:rsid w:val="00422E68"/>
    <w:rPr>
      <w:rFonts w:ascii="Calibri Light" w:hAnsi="Calibri Light"/>
      <w:color w:val="FFFFFF" w:themeColor="background1"/>
      <w:sz w:val="28"/>
      <w:szCs w:val="28"/>
      <w:lang w:eastAsia="en-US"/>
    </w:rPr>
  </w:style>
  <w:style w:type="paragraph" w:customStyle="1" w:styleId="FrontCoverHeading">
    <w:name w:val="Front Cover Heading"/>
    <w:basedOn w:val="Normal"/>
    <w:autoRedefine/>
    <w:qFormat/>
    <w:rsid w:val="00C510A4"/>
    <w:pPr>
      <w:spacing w:after="160" w:line="480" w:lineRule="exact"/>
      <w:jc w:val="right"/>
    </w:pPr>
    <w:rPr>
      <w:color w:val="FFFFFF" w:themeColor="background1"/>
      <w:sz w:val="52"/>
      <w:szCs w:val="48"/>
    </w:rPr>
  </w:style>
  <w:style w:type="paragraph" w:customStyle="1" w:styleId="AboutthisGuidanceNote">
    <w:name w:val="About this Guidance Note"/>
    <w:basedOn w:val="Heading4"/>
    <w:uiPriority w:val="99"/>
    <w:rsid w:val="00422E68"/>
    <w:pPr>
      <w:widowControl w:val="0"/>
      <w:tabs>
        <w:tab w:val="left" w:pos="2154"/>
      </w:tabs>
      <w:suppressAutoHyphens/>
      <w:autoSpaceDE w:val="0"/>
      <w:autoSpaceDN w:val="0"/>
      <w:adjustRightInd w:val="0"/>
      <w:spacing w:before="0" w:after="198" w:line="340" w:lineRule="atLeast"/>
      <w:textAlignment w:val="center"/>
      <w:outlineLvl w:val="9"/>
    </w:pPr>
    <w:rPr>
      <w:rFonts w:ascii="MyriadPro-Regular" w:eastAsia="Calibri" w:hAnsi="MyriadPro-Regular" w:cs="MyriadPro-Regular"/>
      <w:b/>
      <w:i w:val="0"/>
      <w:caps/>
      <w:color w:val="FFFFFF"/>
      <w:sz w:val="28"/>
      <w:szCs w:val="28"/>
      <w:lang w:val="en-US" w:eastAsia="en-NZ"/>
    </w:rPr>
  </w:style>
  <w:style w:type="paragraph" w:customStyle="1" w:styleId="Body">
    <w:name w:val="Body"/>
    <w:basedOn w:val="Normal"/>
    <w:uiPriority w:val="99"/>
    <w:rsid w:val="00422E68"/>
    <w:pPr>
      <w:widowControl w:val="0"/>
      <w:suppressAutoHyphens/>
      <w:autoSpaceDE w:val="0"/>
      <w:autoSpaceDN w:val="0"/>
      <w:adjustRightInd w:val="0"/>
      <w:spacing w:after="113" w:line="255" w:lineRule="atLeast"/>
      <w:textAlignment w:val="center"/>
    </w:pPr>
    <w:rPr>
      <w:rFonts w:ascii="MyriadPro-Light" w:hAnsi="MyriadPro-Light" w:cs="MyriadPro-Light"/>
      <w:color w:val="000000"/>
      <w:szCs w:val="22"/>
      <w:lang w:val="en-GB" w:eastAsia="en-NZ"/>
    </w:rPr>
  </w:style>
  <w:style w:type="paragraph" w:customStyle="1" w:styleId="FrontCoverSubTextSubheading">
    <w:name w:val="Front Cover Sub Text Subheading"/>
    <w:basedOn w:val="Normal"/>
    <w:qFormat/>
    <w:rsid w:val="00F30B9C"/>
    <w:pPr>
      <w:spacing w:after="160"/>
      <w:jc w:val="right"/>
    </w:pPr>
    <w:rPr>
      <w:rFonts w:asciiTheme="minorHAnsi" w:hAnsiTheme="minorHAnsi"/>
      <w:color w:val="FFFFFF" w:themeColor="background1"/>
      <w:sz w:val="24"/>
      <w:szCs w:val="24"/>
    </w:rPr>
  </w:style>
  <w:style w:type="paragraph" w:customStyle="1" w:styleId="FrontCoverSubText">
    <w:name w:val="Front Cover Sub Text"/>
    <w:basedOn w:val="Normal"/>
    <w:qFormat/>
    <w:rsid w:val="001C614E"/>
    <w:pPr>
      <w:jc w:val="right"/>
    </w:pPr>
    <w:rPr>
      <w:color w:val="FFFFFF" w:themeColor="background1"/>
      <w:szCs w:val="24"/>
    </w:rPr>
  </w:style>
  <w:style w:type="paragraph" w:customStyle="1" w:styleId="SmallMainHeading">
    <w:name w:val="Small Main Heading"/>
    <w:basedOn w:val="Normal"/>
    <w:link w:val="SmallMainHeadingChar"/>
    <w:qFormat/>
    <w:rsid w:val="006E1747"/>
    <w:pPr>
      <w:pBdr>
        <w:bottom w:val="single" w:sz="2" w:space="8" w:color="00AEEF" w:themeColor="accent3"/>
      </w:pBdr>
      <w:spacing w:after="0" w:line="240" w:lineRule="auto"/>
    </w:pPr>
    <w:rPr>
      <w:rFonts w:asciiTheme="minorHAnsi" w:eastAsia="Times New Roman" w:hAnsiTheme="minorHAnsi" w:cs="Calibri"/>
      <w:bCs/>
      <w:color w:val="00AEEF" w:themeColor="accent3"/>
      <w:kern w:val="32"/>
      <w:sz w:val="32"/>
      <w:szCs w:val="32"/>
      <w:lang w:val="en-GB" w:eastAsia="en-NZ"/>
    </w:rPr>
  </w:style>
  <w:style w:type="character" w:customStyle="1" w:styleId="Heading5Char">
    <w:name w:val="Heading 5 Char"/>
    <w:basedOn w:val="DefaultParagraphFont"/>
    <w:link w:val="Heading5"/>
    <w:uiPriority w:val="9"/>
    <w:rsid w:val="008069D0"/>
    <w:rPr>
      <w:rFonts w:asciiTheme="majorHAnsi" w:eastAsiaTheme="majorEastAsia" w:hAnsiTheme="majorHAnsi" w:cstheme="majorBidi"/>
      <w:color w:val="171848" w:themeColor="accent1" w:themeShade="7F"/>
      <w:sz w:val="22"/>
      <w:szCs w:val="21"/>
      <w:lang w:eastAsia="en-US"/>
    </w:rPr>
  </w:style>
  <w:style w:type="character" w:styleId="Emphasis">
    <w:name w:val="Emphasis"/>
    <w:basedOn w:val="DefaultParagraphFont"/>
    <w:uiPriority w:val="20"/>
    <w:qFormat/>
    <w:rsid w:val="008069D0"/>
    <w:rPr>
      <w:i/>
      <w:iCs/>
    </w:rPr>
  </w:style>
  <w:style w:type="character" w:styleId="SubtleReference">
    <w:name w:val="Subtle Reference"/>
    <w:basedOn w:val="DefaultParagraphFont"/>
    <w:uiPriority w:val="31"/>
    <w:rsid w:val="008069D0"/>
    <w:rPr>
      <w:smallCaps/>
      <w:color w:val="414099" w:themeColor="accent2"/>
      <w:u w:val="single"/>
    </w:rPr>
  </w:style>
  <w:style w:type="character" w:styleId="IntenseEmphasis">
    <w:name w:val="Intense Emphasis"/>
    <w:basedOn w:val="DefaultParagraphFont"/>
    <w:uiPriority w:val="21"/>
    <w:qFormat/>
    <w:rsid w:val="00D108F4"/>
    <w:rPr>
      <w:b/>
      <w:bCs/>
      <w:i/>
      <w:iCs/>
      <w:color w:val="2E3192" w:themeColor="accent1"/>
    </w:rPr>
  </w:style>
  <w:style w:type="character" w:styleId="SubtleEmphasis">
    <w:name w:val="Subtle Emphasis"/>
    <w:uiPriority w:val="19"/>
    <w:qFormat/>
    <w:rsid w:val="0099527D"/>
  </w:style>
  <w:style w:type="paragraph" w:customStyle="1" w:styleId="SubParagraph">
    <w:name w:val="Sub Paragraph"/>
    <w:basedOn w:val="Normal"/>
    <w:qFormat/>
    <w:rsid w:val="001A037F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EastAsia" w:hAnsi="Arial" w:cs="ArialMT"/>
      <w:b/>
      <w:caps/>
      <w:noProof/>
      <w:color w:val="auto"/>
      <w:szCs w:val="22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1A037F"/>
    <w:rPr>
      <w:rFonts w:ascii="Arial" w:hAnsi="Arial"/>
      <w:vertAlign w:val="superscript"/>
    </w:rPr>
  </w:style>
  <w:style w:type="paragraph" w:customStyle="1" w:styleId="Footnote">
    <w:name w:val="Footnote"/>
    <w:basedOn w:val="Normal"/>
    <w:link w:val="FootnoteChar"/>
    <w:semiHidden/>
    <w:qFormat/>
    <w:rsid w:val="001A037F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Theme="minorEastAsia" w:hAnsi="Arial" w:cs="ArialMT"/>
      <w:color w:val="000000"/>
      <w:sz w:val="14"/>
      <w:szCs w:val="14"/>
      <w:lang w:val="en-GB"/>
    </w:rPr>
  </w:style>
  <w:style w:type="character" w:customStyle="1" w:styleId="FootnoteChar">
    <w:name w:val="Footnote Char"/>
    <w:basedOn w:val="DefaultParagraphFont"/>
    <w:link w:val="Footnote"/>
    <w:semiHidden/>
    <w:rsid w:val="001A037F"/>
    <w:rPr>
      <w:rFonts w:ascii="Arial" w:eastAsiaTheme="minorEastAsia" w:hAnsi="Arial" w:cs="ArialMT"/>
      <w:color w:val="000000"/>
      <w:sz w:val="14"/>
      <w:szCs w:val="14"/>
      <w:lang w:val="en-GB" w:eastAsia="en-US"/>
    </w:rPr>
  </w:style>
  <w:style w:type="character" w:styleId="Strong">
    <w:name w:val="Strong"/>
    <w:basedOn w:val="DefaultParagraphFont"/>
    <w:uiPriority w:val="22"/>
    <w:qFormat/>
    <w:rsid w:val="000B65E3"/>
    <w:rPr>
      <w:rFonts w:asciiTheme="minorHAnsi" w:hAnsiTheme="minorHAnsi"/>
      <w:b/>
      <w:bCs/>
      <w:sz w:val="22"/>
    </w:rPr>
  </w:style>
  <w:style w:type="character" w:styleId="IntenseReference">
    <w:name w:val="Intense Reference"/>
    <w:basedOn w:val="DefaultParagraphFont"/>
    <w:uiPriority w:val="32"/>
    <w:qFormat/>
    <w:rsid w:val="007B6DD0"/>
    <w:rPr>
      <w:b/>
      <w:bCs/>
      <w:smallCaps/>
      <w:color w:val="00AEEF" w:themeColor="accent3"/>
      <w:spacing w:val="5"/>
      <w:u w:val="single"/>
    </w:rPr>
  </w:style>
  <w:style w:type="paragraph" w:customStyle="1" w:styleId="TOC3-Heading">
    <w:name w:val="TOC 3 - Heading"/>
    <w:basedOn w:val="TOC3"/>
    <w:link w:val="TOC3-HeadingChar"/>
    <w:qFormat/>
    <w:rsid w:val="00136F7D"/>
    <w:pPr>
      <w:tabs>
        <w:tab w:val="clear" w:pos="10206"/>
        <w:tab w:val="right" w:pos="10260"/>
        <w:tab w:val="right" w:pos="17010"/>
      </w:tabs>
      <w:ind w:right="0"/>
    </w:pPr>
  </w:style>
  <w:style w:type="character" w:customStyle="1" w:styleId="TOC3-HeadingChar">
    <w:name w:val="TOC 3 - Heading Char"/>
    <w:basedOn w:val="DefaultParagraphFont"/>
    <w:link w:val="TOC3-Heading"/>
    <w:rsid w:val="00136F7D"/>
    <w:rPr>
      <w:rFonts w:ascii="Calibri Light" w:hAnsi="Calibri Light"/>
      <w:noProof/>
      <w:color w:val="3D3F3E"/>
      <w:sz w:val="22"/>
      <w:szCs w:val="21"/>
      <w:lang w:eastAsia="en-US"/>
    </w:rPr>
  </w:style>
  <w:style w:type="paragraph" w:customStyle="1" w:styleId="Aboutthisguidancenote0">
    <w:name w:val="About this guidance note"/>
    <w:basedOn w:val="Normal"/>
    <w:qFormat/>
    <w:rsid w:val="003247F0"/>
    <w:pPr>
      <w:spacing w:before="720" w:line="240" w:lineRule="auto"/>
    </w:pPr>
    <w:rPr>
      <w:rFonts w:asciiTheme="minorHAnsi" w:hAnsiTheme="minorHAnsi"/>
      <w:b/>
      <w:szCs w:val="24"/>
      <w:lang w:val="en-US"/>
    </w:rPr>
  </w:style>
  <w:style w:type="paragraph" w:customStyle="1" w:styleId="KeyPointsQuoteBox">
    <w:name w:val="Key Points Quote Box"/>
    <w:basedOn w:val="Normal"/>
    <w:qFormat/>
    <w:rsid w:val="009D2ACE"/>
    <w:pPr>
      <w:spacing w:before="120" w:line="360" w:lineRule="exact"/>
      <w:ind w:left="170" w:right="170"/>
    </w:pPr>
    <w:rPr>
      <w:rFonts w:asciiTheme="minorHAnsi" w:eastAsiaTheme="minorEastAsia" w:hAnsiTheme="minorHAnsi"/>
      <w:color w:val="FFFFFF" w:themeColor="background1"/>
      <w:sz w:val="32"/>
      <w:szCs w:val="32"/>
      <w:lang w:val="en-US"/>
    </w:rPr>
  </w:style>
  <w:style w:type="paragraph" w:customStyle="1" w:styleId="KeyPointsQuoteBoxCopy">
    <w:name w:val="Key Points Quote Box Copy"/>
    <w:basedOn w:val="Normal"/>
    <w:link w:val="KeyPointsQuoteBoxCopyChar"/>
    <w:qFormat/>
    <w:rsid w:val="009D2ACE"/>
    <w:pPr>
      <w:ind w:left="142"/>
    </w:pPr>
    <w:rPr>
      <w:rFonts w:asciiTheme="minorHAnsi" w:hAnsiTheme="minorHAnsi"/>
      <w:color w:val="FFFFFF" w:themeColor="background1"/>
      <w:szCs w:val="22"/>
    </w:rPr>
  </w:style>
  <w:style w:type="character" w:customStyle="1" w:styleId="KeyPointsQuoteBoxCopyChar">
    <w:name w:val="Key Points Quote Box Copy Char"/>
    <w:basedOn w:val="DefaultParagraphFont"/>
    <w:link w:val="KeyPointsQuoteBoxCopy"/>
    <w:rsid w:val="009D2ACE"/>
    <w:rPr>
      <w:rFonts w:asciiTheme="minorHAnsi" w:hAnsiTheme="minorHAnsi"/>
      <w:color w:val="FFFFFF" w:themeColor="background1"/>
      <w:sz w:val="22"/>
      <w:szCs w:val="22"/>
      <w:lang w:eastAsia="en-US"/>
    </w:rPr>
  </w:style>
  <w:style w:type="paragraph" w:customStyle="1" w:styleId="TOC30">
    <w:name w:val="TOC3"/>
    <w:basedOn w:val="TOC3"/>
    <w:link w:val="TOC3Char0"/>
    <w:rsid w:val="00722103"/>
  </w:style>
  <w:style w:type="paragraph" w:customStyle="1" w:styleId="HeaderTitle">
    <w:name w:val="Header Title"/>
    <w:basedOn w:val="SmallMainHeading"/>
    <w:link w:val="HeaderTitleChar"/>
    <w:qFormat/>
    <w:rsid w:val="00201781"/>
    <w:pPr>
      <w:pBdr>
        <w:bottom w:val="none" w:sz="0" w:space="0" w:color="auto"/>
      </w:pBdr>
      <w:jc w:val="right"/>
    </w:pPr>
    <w:rPr>
      <w:b/>
      <w:color w:val="FFFFFF" w:themeColor="background1"/>
      <w:sz w:val="28"/>
    </w:rPr>
  </w:style>
  <w:style w:type="character" w:customStyle="1" w:styleId="TOC3Char">
    <w:name w:val="TOC 3 Char"/>
    <w:basedOn w:val="DefaultParagraphFont"/>
    <w:link w:val="TOC3"/>
    <w:uiPriority w:val="39"/>
    <w:rsid w:val="00722103"/>
    <w:rPr>
      <w:rFonts w:ascii="Calibri Light" w:hAnsi="Calibri Light"/>
      <w:noProof/>
      <w:color w:val="3D3F3E"/>
      <w:sz w:val="22"/>
      <w:szCs w:val="21"/>
      <w:lang w:eastAsia="en-US"/>
    </w:rPr>
  </w:style>
  <w:style w:type="character" w:customStyle="1" w:styleId="TOC3Char0">
    <w:name w:val="TOC3 Char"/>
    <w:basedOn w:val="TOC3Char"/>
    <w:link w:val="TOC30"/>
    <w:rsid w:val="00722103"/>
    <w:rPr>
      <w:rFonts w:ascii="Calibri Light" w:hAnsi="Calibri Light"/>
      <w:noProof/>
      <w:color w:val="3D3F3E"/>
      <w:sz w:val="22"/>
      <w:szCs w:val="21"/>
      <w:lang w:eastAsia="en-US"/>
    </w:rPr>
  </w:style>
  <w:style w:type="character" w:customStyle="1" w:styleId="SmallMainHeadingChar">
    <w:name w:val="Small Main Heading Char"/>
    <w:basedOn w:val="DefaultParagraphFont"/>
    <w:link w:val="SmallMainHeading"/>
    <w:rsid w:val="006E1747"/>
    <w:rPr>
      <w:rFonts w:asciiTheme="minorHAnsi" w:eastAsia="Times New Roman" w:hAnsiTheme="minorHAnsi" w:cs="Calibri"/>
      <w:bCs/>
      <w:color w:val="00AEEF" w:themeColor="accent3"/>
      <w:kern w:val="32"/>
      <w:sz w:val="32"/>
      <w:szCs w:val="32"/>
      <w:lang w:val="en-GB"/>
    </w:rPr>
  </w:style>
  <w:style w:type="character" w:customStyle="1" w:styleId="HeaderTitleChar">
    <w:name w:val="Header Title Char"/>
    <w:basedOn w:val="SmallMainHeadingChar"/>
    <w:link w:val="HeaderTitle"/>
    <w:rsid w:val="00201781"/>
    <w:rPr>
      <w:rFonts w:asciiTheme="minorHAnsi" w:eastAsia="Times New Roman" w:hAnsiTheme="minorHAnsi" w:cs="Calibri"/>
      <w:b/>
      <w:bCs/>
      <w:color w:val="FFFFFF" w:themeColor="background1"/>
      <w:kern w:val="32"/>
      <w:sz w:val="28"/>
      <w:szCs w:val="32"/>
      <w:lang w:val="en-GB"/>
    </w:rPr>
  </w:style>
  <w:style w:type="paragraph" w:customStyle="1" w:styleId="TableHeading">
    <w:name w:val="Table Heading"/>
    <w:basedOn w:val="HighlightBoxCopy"/>
    <w:link w:val="TableHeadingChar"/>
    <w:qFormat/>
    <w:rsid w:val="00640C87"/>
    <w:pPr>
      <w:spacing w:after="160"/>
      <w:ind w:left="202"/>
    </w:pPr>
    <w:rPr>
      <w:rFonts w:cstheme="minorBidi"/>
      <w:b/>
    </w:rPr>
  </w:style>
  <w:style w:type="paragraph" w:customStyle="1" w:styleId="TableBodyCopy">
    <w:name w:val="Table Body Copy"/>
    <w:basedOn w:val="HighlightBoxCopy"/>
    <w:link w:val="TableBodyCopyChar"/>
    <w:qFormat/>
    <w:rsid w:val="00640C87"/>
    <w:pPr>
      <w:spacing w:after="160"/>
    </w:pPr>
    <w:rPr>
      <w:rFonts w:cstheme="minorBidi"/>
    </w:rPr>
  </w:style>
  <w:style w:type="character" w:customStyle="1" w:styleId="TableHeadingChar">
    <w:name w:val="Table Heading Char"/>
    <w:basedOn w:val="DefaultParagraphFont"/>
    <w:link w:val="TableHeading"/>
    <w:rsid w:val="00640C87"/>
    <w:rPr>
      <w:rFonts w:asciiTheme="minorHAnsi" w:eastAsiaTheme="minorEastAsia" w:hAnsiTheme="minorHAnsi" w:cstheme="minorBidi"/>
      <w:b/>
      <w:color w:val="5A5A5A" w:themeColor="text1" w:themeTint="BF"/>
      <w:sz w:val="22"/>
      <w:szCs w:val="21"/>
      <w:lang w:val="en-US" w:eastAsia="en-US"/>
    </w:rPr>
  </w:style>
  <w:style w:type="character" w:customStyle="1" w:styleId="TableBodyCopyChar">
    <w:name w:val="Table Body Copy Char"/>
    <w:basedOn w:val="DefaultParagraphFont"/>
    <w:link w:val="TableBodyCopy"/>
    <w:rsid w:val="00640C87"/>
    <w:rPr>
      <w:rFonts w:asciiTheme="minorHAnsi" w:eastAsiaTheme="minorEastAsia" w:hAnsiTheme="minorHAnsi" w:cstheme="minorBidi"/>
      <w:color w:val="5A5A5A" w:themeColor="text1" w:themeTint="BF"/>
      <w:sz w:val="22"/>
      <w:szCs w:val="21"/>
      <w:lang w:val="en-US" w:eastAsia="en-US"/>
    </w:rPr>
  </w:style>
  <w:style w:type="character" w:customStyle="1" w:styleId="HighlightBoxCopyChar">
    <w:name w:val="Highlight Box Copy Char"/>
    <w:basedOn w:val="DefaultParagraphFont"/>
    <w:link w:val="HighlightBoxCopy"/>
    <w:rsid w:val="0089289E"/>
    <w:rPr>
      <w:rFonts w:asciiTheme="minorHAnsi" w:eastAsiaTheme="minorEastAsia" w:hAnsiTheme="minorHAnsi"/>
      <w:color w:val="5A5A5A" w:themeColor="text1" w:themeTint="BF"/>
      <w:sz w:val="22"/>
      <w:szCs w:val="21"/>
      <w:lang w:val="en-US" w:eastAsia="en-US"/>
    </w:rPr>
  </w:style>
  <w:style w:type="paragraph" w:customStyle="1" w:styleId="TableBullet">
    <w:name w:val="Table Bullet"/>
    <w:basedOn w:val="HighlightBoxBullets"/>
    <w:link w:val="TableBulletChar"/>
    <w:qFormat/>
    <w:rsid w:val="0089289E"/>
    <w:pPr>
      <w:spacing w:after="160"/>
    </w:pPr>
    <w:rPr>
      <w:rFonts w:eastAsiaTheme="minorHAnsi" w:cstheme="minorBidi"/>
      <w:szCs w:val="22"/>
    </w:rPr>
  </w:style>
  <w:style w:type="character" w:customStyle="1" w:styleId="TableBulletChar">
    <w:name w:val="Table Bullet Char"/>
    <w:basedOn w:val="DefaultParagraphFont"/>
    <w:link w:val="TableBullet"/>
    <w:rsid w:val="0089289E"/>
    <w:rPr>
      <w:rFonts w:asciiTheme="minorHAnsi" w:eastAsiaTheme="minorHAnsi" w:hAnsiTheme="minorHAnsi" w:cstheme="minorBidi"/>
      <w:color w:val="5A5A5A" w:themeColor="text1" w:themeTint="BF"/>
      <w:sz w:val="22"/>
      <w:szCs w:val="22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C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C08"/>
    <w:rPr>
      <w:rFonts w:ascii="Calibri Light" w:hAnsi="Calibri Light"/>
      <w:color w:val="3D3F3E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1C08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D5653"/>
    <w:rPr>
      <w:rFonts w:asciiTheme="minorHAnsi" w:eastAsiaTheme="minorHAnsi" w:hAnsiTheme="minorHAnsi" w:cstheme="minorBidi"/>
      <w:lang w:val="en-US" w:eastAsia="ja-JP"/>
    </w:rPr>
    <w:tblPr>
      <w:tblBorders>
        <w:top w:val="single" w:sz="4" w:space="0" w:color="242424" w:themeColor="text1"/>
        <w:left w:val="single" w:sz="4" w:space="0" w:color="242424" w:themeColor="text1"/>
        <w:bottom w:val="single" w:sz="4" w:space="0" w:color="242424" w:themeColor="text1"/>
        <w:right w:val="single" w:sz="4" w:space="0" w:color="242424" w:themeColor="text1"/>
        <w:insideH w:val="single" w:sz="4" w:space="0" w:color="242424" w:themeColor="text1"/>
        <w:insideV w:val="single" w:sz="4" w:space="0" w:color="242424" w:themeColor="text1"/>
      </w:tblBorders>
      <w:tblCellMar>
        <w:left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rsid w:val="00DA2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DA2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A2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DA2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DA2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A2D0B"/>
    <w:pPr>
      <w:spacing w:after="0" w:line="240" w:lineRule="auto"/>
    </w:pPr>
    <w:rPr>
      <w:rFonts w:ascii="Calibri" w:hAnsi="Calibr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2D0B"/>
    <w:rPr>
      <w:lang w:eastAsia="en-US"/>
    </w:rPr>
  </w:style>
  <w:style w:type="table" w:customStyle="1" w:styleId="TableGrid7">
    <w:name w:val="Table Grid7"/>
    <w:basedOn w:val="TableNormal"/>
    <w:next w:val="TableGrid"/>
    <w:rsid w:val="00DA2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590"/>
    <w:rPr>
      <w:rFonts w:ascii="Calibri Light" w:hAnsi="Calibri Light"/>
      <w:b/>
      <w:bCs/>
      <w:color w:val="3D3F3E"/>
      <w:lang w:eastAsia="en-US"/>
    </w:rPr>
  </w:style>
  <w:style w:type="paragraph" w:styleId="Revision">
    <w:name w:val="Revision"/>
    <w:hidden/>
    <w:uiPriority w:val="99"/>
    <w:semiHidden/>
    <w:rsid w:val="000831E5"/>
    <w:rPr>
      <w:rFonts w:ascii="Calibri Light" w:hAnsi="Calibri Light"/>
      <w:color w:val="3D3F3E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qFormat="1"/>
    <w:lsdException w:name="caption" w:uiPriority="35" w:qFormat="1"/>
    <w:lsdException w:name="List Bullet" w:uiPriority="0" w:qFormat="1"/>
    <w:lsdException w:name="List Bullet 2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463D30"/>
    <w:pPr>
      <w:spacing w:after="120" w:line="275" w:lineRule="exact"/>
    </w:pPr>
    <w:rPr>
      <w:rFonts w:ascii="Calibri Light" w:hAnsi="Calibri Light"/>
      <w:color w:val="3D3F3E"/>
      <w:sz w:val="22"/>
      <w:szCs w:val="21"/>
      <w:lang w:eastAsia="en-US"/>
    </w:rPr>
  </w:style>
  <w:style w:type="paragraph" w:styleId="Heading1">
    <w:name w:val="heading 1"/>
    <w:basedOn w:val="Normal"/>
    <w:next w:val="Heading2"/>
    <w:link w:val="Heading1Char"/>
    <w:autoRedefine/>
    <w:qFormat/>
    <w:rsid w:val="0089289E"/>
    <w:pPr>
      <w:keepNext/>
      <w:pBdr>
        <w:bottom w:val="single" w:sz="2" w:space="8" w:color="00AEEF" w:themeColor="accent3"/>
      </w:pBdr>
      <w:spacing w:after="840" w:line="540" w:lineRule="exact"/>
      <w:outlineLvl w:val="0"/>
    </w:pPr>
    <w:rPr>
      <w:rFonts w:eastAsia="Times New Roman" w:cs="Calibri"/>
      <w:bCs/>
      <w:color w:val="00AEEF" w:themeColor="accent3"/>
      <w:kern w:val="32"/>
      <w:sz w:val="52"/>
      <w:szCs w:val="48"/>
      <w:lang w:val="en-GB" w:eastAsia="en-NZ"/>
    </w:rPr>
  </w:style>
  <w:style w:type="paragraph" w:styleId="Heading2">
    <w:name w:val="heading 2"/>
    <w:next w:val="Normal"/>
    <w:link w:val="Heading2Char"/>
    <w:autoRedefine/>
    <w:qFormat/>
    <w:rsid w:val="005D1AAC"/>
    <w:pPr>
      <w:keepNext/>
      <w:tabs>
        <w:tab w:val="left" w:pos="142"/>
        <w:tab w:val="left" w:pos="284"/>
        <w:tab w:val="left" w:pos="2552"/>
        <w:tab w:val="left" w:pos="2835"/>
        <w:tab w:val="left" w:pos="10065"/>
      </w:tabs>
      <w:spacing w:after="200" w:line="340" w:lineRule="exact"/>
      <w:jc w:val="both"/>
      <w:outlineLvl w:val="1"/>
    </w:pPr>
    <w:rPr>
      <w:rFonts w:asciiTheme="minorHAnsi" w:eastAsia="Times New Roman" w:hAnsiTheme="minorHAnsi"/>
      <w:b/>
      <w:bCs/>
      <w:iCs/>
      <w:color w:val="00AEEF" w:themeColor="accent3"/>
      <w:sz w:val="32"/>
      <w:szCs w:val="28"/>
      <w:lang w:val="en-US" w:eastAsia="en-US"/>
    </w:rPr>
  </w:style>
  <w:style w:type="paragraph" w:styleId="Heading3">
    <w:name w:val="heading 3"/>
    <w:aliases w:val="Sub Head"/>
    <w:basedOn w:val="Normal"/>
    <w:next w:val="Normal"/>
    <w:link w:val="Heading3Char"/>
    <w:autoRedefine/>
    <w:qFormat/>
    <w:rsid w:val="006B7BB4"/>
    <w:pPr>
      <w:keepNext/>
      <w:spacing w:before="240"/>
      <w:jc w:val="center"/>
      <w:outlineLvl w:val="2"/>
    </w:pPr>
    <w:rPr>
      <w:rFonts w:ascii="Calibri" w:eastAsia="Times New Roman" w:hAnsi="Calibri"/>
      <w:bCs/>
      <w:color w:val="00AEEF" w:themeColor="accent3"/>
      <w:szCs w:val="26"/>
    </w:rPr>
  </w:style>
  <w:style w:type="paragraph" w:styleId="Heading4">
    <w:name w:val="heading 4"/>
    <w:aliases w:val="Sub Head Italic"/>
    <w:basedOn w:val="Heading3"/>
    <w:next w:val="Normal"/>
    <w:link w:val="Heading4Char"/>
    <w:qFormat/>
    <w:rsid w:val="008069D0"/>
    <w:pPr>
      <w:outlineLvl w:val="3"/>
    </w:pPr>
    <w:rPr>
      <w:i/>
      <w:color w:val="3D3F3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069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718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D1AAC"/>
    <w:rPr>
      <w:rFonts w:asciiTheme="minorHAnsi" w:eastAsia="Times New Roman" w:hAnsiTheme="minorHAnsi"/>
      <w:b/>
      <w:bCs/>
      <w:iCs/>
      <w:color w:val="00AEEF" w:themeColor="accent3"/>
      <w:sz w:val="32"/>
      <w:szCs w:val="28"/>
      <w:lang w:val="en-US" w:eastAsia="en-US"/>
    </w:rPr>
  </w:style>
  <w:style w:type="character" w:customStyle="1" w:styleId="Heading1Char">
    <w:name w:val="Heading 1 Char"/>
    <w:link w:val="Heading1"/>
    <w:rsid w:val="0089289E"/>
    <w:rPr>
      <w:rFonts w:ascii="Calibri Light" w:eastAsia="Times New Roman" w:hAnsi="Calibri Light" w:cs="Calibri"/>
      <w:bCs/>
      <w:color w:val="00AEEF" w:themeColor="accent3"/>
      <w:kern w:val="32"/>
      <w:sz w:val="52"/>
      <w:szCs w:val="48"/>
      <w:lang w:val="en-GB"/>
    </w:rPr>
  </w:style>
  <w:style w:type="character" w:customStyle="1" w:styleId="Heading3Char">
    <w:name w:val="Heading 3 Char"/>
    <w:aliases w:val="Sub Head Char"/>
    <w:link w:val="Heading3"/>
    <w:rsid w:val="006B7BB4"/>
    <w:rPr>
      <w:rFonts w:eastAsia="Times New Roman"/>
      <w:bCs/>
      <w:color w:val="00AEEF" w:themeColor="accent3"/>
      <w:sz w:val="22"/>
      <w:szCs w:val="26"/>
      <w:lang w:eastAsia="en-US"/>
    </w:rPr>
  </w:style>
  <w:style w:type="character" w:customStyle="1" w:styleId="Heading4Char">
    <w:name w:val="Heading 4 Char"/>
    <w:aliases w:val="Sub Head Italic Char"/>
    <w:link w:val="Heading4"/>
    <w:rsid w:val="008069D0"/>
    <w:rPr>
      <w:rFonts w:eastAsia="Times New Roman"/>
      <w:bCs/>
      <w:i/>
      <w:color w:val="3D3F3E"/>
      <w:sz w:val="22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FDF"/>
  </w:style>
  <w:style w:type="paragraph" w:styleId="Footer">
    <w:name w:val="footer"/>
    <w:basedOn w:val="Normal"/>
    <w:link w:val="FooterChar"/>
    <w:autoRedefine/>
    <w:uiPriority w:val="99"/>
    <w:unhideWhenUsed/>
    <w:qFormat/>
    <w:rsid w:val="00A5484F"/>
    <w:pPr>
      <w:tabs>
        <w:tab w:val="left" w:pos="1418"/>
        <w:tab w:val="left" w:pos="1560"/>
        <w:tab w:val="center" w:pos="2268"/>
        <w:tab w:val="right" w:pos="3402"/>
      </w:tabs>
      <w:spacing w:after="0" w:line="240" w:lineRule="auto"/>
      <w:ind w:right="39"/>
      <w:jc w:val="right"/>
    </w:pPr>
    <w:rPr>
      <w:rFonts w:cs="Calibri Light"/>
      <w:noProof/>
      <w:color w:val="575756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5484F"/>
    <w:rPr>
      <w:rFonts w:ascii="Calibri Light" w:hAnsi="Calibri Light" w:cs="Calibri Light"/>
      <w:noProof/>
      <w:color w:val="575756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0FDF"/>
    <w:rPr>
      <w:rFonts w:ascii="Tahoma" w:hAnsi="Tahoma" w:cs="Tahoma"/>
      <w:sz w:val="16"/>
      <w:szCs w:val="16"/>
    </w:rPr>
  </w:style>
  <w:style w:type="paragraph" w:customStyle="1" w:styleId="ContactInfo">
    <w:name w:val="Contact Info"/>
    <w:basedOn w:val="Normal"/>
    <w:qFormat/>
    <w:rsid w:val="000B1701"/>
    <w:pPr>
      <w:spacing w:after="0" w:line="255" w:lineRule="exact"/>
    </w:pPr>
    <w:rPr>
      <w:color w:val="FFFFFF" w:themeColor="background1"/>
      <w:sz w:val="18"/>
      <w:szCs w:val="18"/>
    </w:rPr>
  </w:style>
  <w:style w:type="character" w:styleId="Hyperlink">
    <w:name w:val="Hyperlink"/>
    <w:uiPriority w:val="99"/>
    <w:unhideWhenUsed/>
    <w:qFormat/>
    <w:rsid w:val="007742C9"/>
    <w:rPr>
      <w:rFonts w:ascii="Calibri Light" w:hAnsi="Calibri Light"/>
      <w:color w:val="00AEEF" w:themeColor="accent3"/>
      <w:sz w:val="22"/>
      <w:u w:val="none"/>
      <w:lang w:val="en-US"/>
    </w:rPr>
  </w:style>
  <w:style w:type="paragraph" w:customStyle="1" w:styleId="InsideCover">
    <w:name w:val="Inside Cover"/>
    <w:basedOn w:val="Normal"/>
    <w:qFormat/>
    <w:rsid w:val="006D7518"/>
    <w:pPr>
      <w:spacing w:after="0" w:line="288" w:lineRule="exact"/>
    </w:pPr>
    <w:rPr>
      <w:sz w:val="24"/>
    </w:rPr>
  </w:style>
  <w:style w:type="paragraph" w:customStyle="1" w:styleId="Heading2Numbered">
    <w:name w:val="Heading 2 (Numbered)"/>
    <w:basedOn w:val="Heading3"/>
    <w:next w:val="Normal"/>
    <w:autoRedefine/>
    <w:qFormat/>
    <w:rsid w:val="0094729E"/>
    <w:rPr>
      <w:rFonts w:asciiTheme="minorHAnsi" w:hAnsiTheme="minorHAnsi"/>
      <w:szCs w:val="21"/>
    </w:rPr>
  </w:style>
  <w:style w:type="paragraph" w:customStyle="1" w:styleId="Heading3Numbered">
    <w:name w:val="Heading 3 (Numbered)"/>
    <w:aliases w:val="Sub Head (Numbered)"/>
    <w:basedOn w:val="Heading3"/>
    <w:next w:val="Normal"/>
    <w:qFormat/>
    <w:rsid w:val="006D7518"/>
    <w:pPr>
      <w:numPr>
        <w:numId w:val="1"/>
      </w:numPr>
    </w:pPr>
  </w:style>
  <w:style w:type="paragraph" w:styleId="ListParagraph">
    <w:name w:val="List Paragraph"/>
    <w:basedOn w:val="Normal"/>
    <w:qFormat/>
    <w:rsid w:val="00463D30"/>
    <w:pPr>
      <w:spacing w:after="140"/>
      <w:ind w:left="720"/>
    </w:pPr>
  </w:style>
  <w:style w:type="paragraph" w:styleId="ListBullet">
    <w:name w:val="List Bullet"/>
    <w:basedOn w:val="Normal"/>
    <w:autoRedefine/>
    <w:unhideWhenUsed/>
    <w:qFormat/>
    <w:rsid w:val="000B1701"/>
    <w:pPr>
      <w:numPr>
        <w:numId w:val="5"/>
      </w:numPr>
    </w:pPr>
    <w:rPr>
      <w:lang w:val="en-US"/>
    </w:rPr>
  </w:style>
  <w:style w:type="paragraph" w:styleId="ListBullet2">
    <w:name w:val="List Bullet 2"/>
    <w:basedOn w:val="Normal"/>
    <w:autoRedefine/>
    <w:unhideWhenUsed/>
    <w:qFormat/>
    <w:rsid w:val="00463D30"/>
    <w:pPr>
      <w:numPr>
        <w:numId w:val="2"/>
      </w:numPr>
      <w:tabs>
        <w:tab w:val="clear" w:pos="505"/>
        <w:tab w:val="num" w:pos="720"/>
      </w:tabs>
      <w:ind w:left="720"/>
    </w:pPr>
  </w:style>
  <w:style w:type="paragraph" w:customStyle="1" w:styleId="SubListBullet">
    <w:name w:val="Sub List Bullet"/>
    <w:rsid w:val="006D7518"/>
    <w:pPr>
      <w:numPr>
        <w:numId w:val="3"/>
      </w:numPr>
    </w:pPr>
    <w:rPr>
      <w:sz w:val="22"/>
      <w:szCs w:val="22"/>
      <w:lang w:eastAsia="en-US"/>
    </w:rPr>
  </w:style>
  <w:style w:type="paragraph" w:customStyle="1" w:styleId="SubListBullet2">
    <w:name w:val="Sub List Bullet 2"/>
    <w:basedOn w:val="Normal"/>
    <w:rsid w:val="006D7518"/>
    <w:pPr>
      <w:numPr>
        <w:numId w:val="4"/>
      </w:numPr>
      <w:spacing w:after="140" w:line="280" w:lineRule="exact"/>
    </w:pPr>
  </w:style>
  <w:style w:type="paragraph" w:styleId="NormalIndent">
    <w:name w:val="Normal Indent"/>
    <w:aliases w:val="Body Indent"/>
    <w:basedOn w:val="Normal"/>
    <w:semiHidden/>
    <w:unhideWhenUsed/>
    <w:rsid w:val="006D7518"/>
    <w:pPr>
      <w:spacing w:after="140" w:line="280" w:lineRule="exact"/>
      <w:ind w:left="357"/>
    </w:pPr>
  </w:style>
  <w:style w:type="paragraph" w:customStyle="1" w:styleId="Website">
    <w:name w:val="Website"/>
    <w:basedOn w:val="Normal"/>
    <w:qFormat/>
    <w:rsid w:val="000B65E3"/>
    <w:pPr>
      <w:pBdr>
        <w:bottom w:val="single" w:sz="2" w:space="3" w:color="FFFFFF" w:themeColor="background1"/>
      </w:pBdr>
    </w:pPr>
    <w:rPr>
      <w:rFonts w:ascii="Calibri" w:hAnsi="Calibri"/>
      <w:b/>
      <w:color w:val="FFFFFF" w:themeColor="background1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5670D"/>
    <w:pPr>
      <w:pBdr>
        <w:bottom w:val="single" w:sz="2" w:space="3" w:color="3D3F3E"/>
        <w:between w:val="single" w:sz="2" w:space="1" w:color="3D3F3E"/>
      </w:pBdr>
      <w:tabs>
        <w:tab w:val="left" w:pos="10206"/>
      </w:tabs>
      <w:spacing w:before="240" w:line="384" w:lineRule="exact"/>
    </w:pPr>
    <w:rPr>
      <w:b/>
      <w:noProof/>
      <w:color w:val="00AEEF" w:themeColor="accent3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15D30"/>
    <w:pPr>
      <w:tabs>
        <w:tab w:val="left" w:pos="10206"/>
      </w:tabs>
      <w:spacing w:before="120" w:after="0" w:line="240" w:lineRule="exact"/>
    </w:pPr>
    <w:rPr>
      <w:noProof/>
    </w:rPr>
  </w:style>
  <w:style w:type="paragraph" w:styleId="TOCHeading">
    <w:name w:val="TOC Heading"/>
    <w:basedOn w:val="Heading1"/>
    <w:next w:val="Normal"/>
    <w:uiPriority w:val="39"/>
    <w:unhideWhenUsed/>
    <w:rsid w:val="006C1133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qFormat/>
    <w:rsid w:val="00715D30"/>
    <w:pPr>
      <w:tabs>
        <w:tab w:val="left" w:pos="10206"/>
      </w:tabs>
      <w:spacing w:before="120" w:line="220" w:lineRule="exact"/>
      <w:ind w:left="284" w:right="140"/>
    </w:pPr>
    <w:rPr>
      <w:noProof/>
    </w:rPr>
  </w:style>
  <w:style w:type="character" w:styleId="PageNumber">
    <w:name w:val="page number"/>
    <w:uiPriority w:val="99"/>
    <w:unhideWhenUsed/>
    <w:rsid w:val="008F0636"/>
    <w:rPr>
      <w:rFonts w:ascii="Calibri" w:hAnsi="Calibri"/>
      <w:b/>
      <w:i/>
      <w:color w:val="437BBE"/>
    </w:rPr>
  </w:style>
  <w:style w:type="paragraph" w:customStyle="1" w:styleId="DocumentNumber">
    <w:name w:val="Document Number"/>
    <w:qFormat/>
    <w:rsid w:val="003B4622"/>
    <w:rPr>
      <w:rFonts w:eastAsiaTheme="minorHAnsi" w:cs="Calibri"/>
      <w:color w:val="FFFFFF" w:themeColor="background1"/>
      <w:sz w:val="14"/>
      <w:szCs w:val="14"/>
      <w:lang w:val="en-US" w:eastAsia="ja-JP"/>
    </w:rPr>
  </w:style>
  <w:style w:type="character" w:customStyle="1" w:styleId="FooterVerticalLine">
    <w:name w:val="Footer Vertical Line"/>
    <w:uiPriority w:val="1"/>
    <w:qFormat/>
    <w:rsid w:val="0094729E"/>
    <w:rPr>
      <w:color w:val="00AEEF" w:themeColor="accent3"/>
    </w:rPr>
  </w:style>
  <w:style w:type="paragraph" w:customStyle="1" w:styleId="TitleDate">
    <w:name w:val="Title &amp; Date"/>
    <w:basedOn w:val="Normal"/>
    <w:rsid w:val="008A0531"/>
    <w:pPr>
      <w:spacing w:after="340" w:line="240" w:lineRule="auto"/>
    </w:pPr>
    <w:rPr>
      <w:rFonts w:ascii="Myriad Pro Bold" w:eastAsiaTheme="minorHAnsi" w:hAnsi="Myriad Pro Bold" w:cs="Myriad Pro Bold"/>
      <w:caps/>
      <w:color w:val="FFFFFF"/>
      <w:sz w:val="23"/>
      <w:szCs w:val="23"/>
      <w:u w:color="000000"/>
      <w:lang w:val="en-US" w:eastAsia="ja-JP"/>
    </w:rPr>
  </w:style>
  <w:style w:type="paragraph" w:customStyle="1" w:styleId="IntroText">
    <w:name w:val="Intro Text"/>
    <w:basedOn w:val="Normal"/>
    <w:qFormat/>
    <w:rsid w:val="00F171C3"/>
    <w:pPr>
      <w:pBdr>
        <w:bottom w:val="single" w:sz="2" w:space="8" w:color="00AEEF" w:themeColor="accent3"/>
      </w:pBdr>
      <w:spacing w:line="340" w:lineRule="exact"/>
      <w:outlineLvl w:val="2"/>
    </w:pPr>
    <w:rPr>
      <w:color w:val="00AEEF" w:themeColor="accent3"/>
      <w:sz w:val="32"/>
      <w:szCs w:val="28"/>
      <w:lang w:val="en-US"/>
    </w:rPr>
  </w:style>
  <w:style w:type="paragraph" w:customStyle="1" w:styleId="FrontCoverSubTextHeading">
    <w:name w:val="Front Cover Sub Text Heading"/>
    <w:basedOn w:val="Normal"/>
    <w:qFormat/>
    <w:rsid w:val="004925DF"/>
    <w:pPr>
      <w:spacing w:before="120" w:line="240" w:lineRule="auto"/>
      <w:jc w:val="right"/>
    </w:pPr>
    <w:rPr>
      <w:rFonts w:asciiTheme="minorHAnsi" w:hAnsiTheme="minorHAnsi"/>
      <w:color w:val="FFFFFF" w:themeColor="background1"/>
      <w:sz w:val="36"/>
      <w:szCs w:val="36"/>
      <w:lang w:val="en-US"/>
    </w:rPr>
  </w:style>
  <w:style w:type="paragraph" w:customStyle="1" w:styleId="DefaultParagraph">
    <w:name w:val="DefaultParagraph"/>
    <w:qFormat/>
    <w:rsid w:val="00D87494"/>
    <w:pPr>
      <w:widowControl w:val="0"/>
      <w:autoSpaceDE w:val="0"/>
      <w:autoSpaceDN w:val="0"/>
      <w:adjustRightInd w:val="0"/>
    </w:pPr>
    <w:rPr>
      <w:rFonts w:asciiTheme="minorHAnsi" w:eastAsiaTheme="minorHAnsi" w:hAnsiTheme="minorHAnsi" w:cstheme="minorBidi"/>
      <w:lang w:val="en-US" w:eastAsia="ja-JP"/>
    </w:rPr>
  </w:style>
  <w:style w:type="table" w:styleId="TableGrid">
    <w:name w:val="Table Grid"/>
    <w:basedOn w:val="TableNormal"/>
    <w:uiPriority w:val="59"/>
    <w:rsid w:val="00D87494"/>
    <w:rPr>
      <w:rFonts w:asciiTheme="minorHAnsi" w:eastAsiaTheme="minorHAnsi" w:hAnsiTheme="minorHAnsi" w:cstheme="minorBidi"/>
      <w:lang w:val="en-US" w:eastAsia="ja-JP"/>
    </w:rPr>
    <w:tblPr>
      <w:tblBorders>
        <w:top w:val="single" w:sz="4" w:space="0" w:color="242424" w:themeColor="text1"/>
        <w:left w:val="single" w:sz="4" w:space="0" w:color="242424" w:themeColor="text1"/>
        <w:bottom w:val="single" w:sz="4" w:space="0" w:color="242424" w:themeColor="text1"/>
        <w:right w:val="single" w:sz="4" w:space="0" w:color="242424" w:themeColor="text1"/>
        <w:insideH w:val="single" w:sz="4" w:space="0" w:color="242424" w:themeColor="text1"/>
        <w:insideV w:val="single" w:sz="4" w:space="0" w:color="242424" w:themeColor="text1"/>
      </w:tblBorders>
      <w:tblCellMar>
        <w:left w:w="0" w:type="dxa"/>
        <w:right w:w="0" w:type="dxa"/>
      </w:tblCellMar>
    </w:tblPr>
  </w:style>
  <w:style w:type="paragraph" w:customStyle="1" w:styleId="NormalParagraphStyle">
    <w:name w:val="NormalParagraphStyle"/>
    <w:basedOn w:val="Normal"/>
    <w:rsid w:val="00457AB9"/>
    <w:pPr>
      <w:spacing w:after="0" w:line="240" w:lineRule="auto"/>
    </w:pPr>
    <w:rPr>
      <w:rFonts w:ascii="Minion Pro" w:eastAsiaTheme="minorHAnsi" w:hAnsi="Minion Pro" w:cs="Minion Pro"/>
      <w:color w:val="1C1C1B"/>
      <w:sz w:val="24"/>
      <w:szCs w:val="24"/>
      <w:u w:color="000000"/>
      <w:lang w:val="en-US" w:eastAsia="ja-JP"/>
    </w:rPr>
  </w:style>
  <w:style w:type="character" w:customStyle="1" w:styleId="BoldBlueText">
    <w:name w:val="Bold Blue Text"/>
    <w:basedOn w:val="DefaultParagraphFont"/>
    <w:uiPriority w:val="1"/>
    <w:qFormat/>
    <w:rsid w:val="0094729E"/>
    <w:rPr>
      <w:rFonts w:asciiTheme="minorHAnsi" w:hAnsiTheme="minorHAnsi"/>
      <w:b/>
      <w:color w:val="00AEEF" w:themeColor="accent3"/>
      <w:sz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27A36"/>
    <w:rPr>
      <w:color w:val="00C0F3" w:themeColor="followedHyperlink"/>
      <w:u w:val="single"/>
    </w:rPr>
  </w:style>
  <w:style w:type="paragraph" w:customStyle="1" w:styleId="ListNumbering">
    <w:name w:val="List Numbering"/>
    <w:basedOn w:val="Normal"/>
    <w:next w:val="Normal"/>
    <w:autoRedefine/>
    <w:qFormat/>
    <w:rsid w:val="00463D30"/>
    <w:pPr>
      <w:numPr>
        <w:numId w:val="6"/>
      </w:numPr>
      <w:ind w:left="357" w:hanging="357"/>
    </w:pPr>
  </w:style>
  <w:style w:type="paragraph" w:customStyle="1" w:styleId="PullOutCopy">
    <w:name w:val="Pull Out Copy"/>
    <w:basedOn w:val="Normal"/>
    <w:qFormat/>
    <w:rsid w:val="002910BE"/>
    <w:pPr>
      <w:pBdr>
        <w:top w:val="single" w:sz="2" w:space="4" w:color="00AEEF" w:themeColor="accent3"/>
        <w:bottom w:val="single" w:sz="2" w:space="6" w:color="00AEEF" w:themeColor="accent3"/>
      </w:pBdr>
      <w:spacing w:line="340" w:lineRule="exact"/>
    </w:pPr>
    <w:rPr>
      <w:rFonts w:eastAsiaTheme="minorEastAsia"/>
      <w:color w:val="00AEEF" w:themeColor="accent3"/>
      <w:sz w:val="28"/>
      <w:szCs w:val="26"/>
      <w:lang w:val="en-GB"/>
    </w:rPr>
  </w:style>
  <w:style w:type="paragraph" w:customStyle="1" w:styleId="HighlightBoxCopy">
    <w:name w:val="Highlight Box Copy"/>
    <w:basedOn w:val="Normal"/>
    <w:link w:val="HighlightBoxCopyChar"/>
    <w:qFormat/>
    <w:rsid w:val="004C0AA6"/>
    <w:pPr>
      <w:spacing w:before="120"/>
      <w:ind w:left="170" w:right="170"/>
    </w:pPr>
    <w:rPr>
      <w:rFonts w:asciiTheme="minorHAnsi" w:eastAsiaTheme="minorEastAsia" w:hAnsiTheme="minorHAnsi"/>
      <w:color w:val="5A5A5A" w:themeColor="text1" w:themeTint="BF"/>
      <w:lang w:val="en-US"/>
    </w:rPr>
  </w:style>
  <w:style w:type="paragraph" w:customStyle="1" w:styleId="HighlightBoxHeading">
    <w:name w:val="Highlight Box Heading"/>
    <w:qFormat/>
    <w:rsid w:val="002910BE"/>
    <w:pPr>
      <w:pBdr>
        <w:bottom w:val="single" w:sz="2" w:space="6" w:color="00AEEF" w:themeColor="accent3"/>
      </w:pBdr>
      <w:spacing w:before="240"/>
      <w:ind w:left="170" w:right="170"/>
    </w:pPr>
    <w:rPr>
      <w:rFonts w:asciiTheme="minorHAnsi" w:eastAsiaTheme="minorEastAsia" w:hAnsiTheme="minorHAnsi"/>
      <w:b/>
      <w:color w:val="00AEEF" w:themeColor="accent3"/>
      <w:sz w:val="32"/>
      <w:szCs w:val="28"/>
      <w:lang w:val="en-US" w:eastAsia="en-US"/>
    </w:rPr>
  </w:style>
  <w:style w:type="paragraph" w:customStyle="1" w:styleId="HighlightBoxIntroCopy">
    <w:name w:val="Highlight Box Intro Copy"/>
    <w:qFormat/>
    <w:rsid w:val="0094729E"/>
    <w:pPr>
      <w:spacing w:before="120" w:after="240" w:line="320" w:lineRule="exact"/>
      <w:ind w:left="170" w:right="170"/>
    </w:pPr>
    <w:rPr>
      <w:rFonts w:ascii="Calibri Light" w:eastAsiaTheme="minorEastAsia" w:hAnsi="Calibri Light"/>
      <w:color w:val="00AEEF" w:themeColor="accent3"/>
      <w:sz w:val="26"/>
      <w:szCs w:val="26"/>
      <w:lang w:val="en-US" w:eastAsia="en-US"/>
    </w:rPr>
  </w:style>
  <w:style w:type="paragraph" w:customStyle="1" w:styleId="HighlightBoxBullets">
    <w:name w:val="Highlight Box Bullets"/>
    <w:qFormat/>
    <w:rsid w:val="00D3324F"/>
    <w:pPr>
      <w:numPr>
        <w:numId w:val="7"/>
      </w:numPr>
      <w:spacing w:before="120" w:after="120"/>
      <w:ind w:left="544" w:right="170"/>
    </w:pPr>
    <w:rPr>
      <w:rFonts w:asciiTheme="minorHAnsi" w:hAnsiTheme="minorHAnsi"/>
      <w:color w:val="5A5A5A" w:themeColor="text1" w:themeTint="BF"/>
      <w:sz w:val="22"/>
      <w:szCs w:val="21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1948C7"/>
    <w:pPr>
      <w:ind w:left="630"/>
    </w:pPr>
  </w:style>
  <w:style w:type="paragraph" w:customStyle="1" w:styleId="QuoteBox">
    <w:name w:val="Quote Box"/>
    <w:basedOn w:val="Normal"/>
    <w:qFormat/>
    <w:rsid w:val="001368F8"/>
    <w:pPr>
      <w:spacing w:before="100" w:beforeAutospacing="1" w:after="0" w:line="480" w:lineRule="exact"/>
      <w:ind w:left="170" w:right="170"/>
    </w:pPr>
    <w:rPr>
      <w:rFonts w:ascii="Georgia" w:eastAsiaTheme="minorEastAsia" w:hAnsi="Georgia"/>
      <w:i/>
      <w:color w:val="FFFFFF" w:themeColor="background1"/>
      <w:sz w:val="32"/>
      <w:szCs w:val="4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1948C7"/>
    <w:pPr>
      <w:spacing w:after="100"/>
      <w:ind w:left="840"/>
    </w:pPr>
  </w:style>
  <w:style w:type="paragraph" w:styleId="TOC6">
    <w:name w:val="toc 6"/>
    <w:basedOn w:val="Normal"/>
    <w:next w:val="Normal"/>
    <w:autoRedefine/>
    <w:uiPriority w:val="39"/>
    <w:unhideWhenUsed/>
    <w:rsid w:val="001948C7"/>
    <w:pPr>
      <w:ind w:left="1050"/>
    </w:pPr>
  </w:style>
  <w:style w:type="paragraph" w:styleId="TOC7">
    <w:name w:val="toc 7"/>
    <w:basedOn w:val="Normal"/>
    <w:next w:val="Normal"/>
    <w:autoRedefine/>
    <w:uiPriority w:val="39"/>
    <w:unhideWhenUsed/>
    <w:rsid w:val="001948C7"/>
    <w:pPr>
      <w:ind w:left="1260"/>
    </w:pPr>
  </w:style>
  <w:style w:type="paragraph" w:styleId="TOC8">
    <w:name w:val="toc 8"/>
    <w:basedOn w:val="Normal"/>
    <w:next w:val="Normal"/>
    <w:autoRedefine/>
    <w:uiPriority w:val="39"/>
    <w:unhideWhenUsed/>
    <w:rsid w:val="001948C7"/>
    <w:pPr>
      <w:ind w:left="1470"/>
    </w:pPr>
  </w:style>
  <w:style w:type="paragraph" w:styleId="TOC9">
    <w:name w:val="toc 9"/>
    <w:basedOn w:val="Normal"/>
    <w:next w:val="Normal"/>
    <w:autoRedefine/>
    <w:uiPriority w:val="39"/>
    <w:unhideWhenUsed/>
    <w:rsid w:val="001948C7"/>
    <w:pPr>
      <w:ind w:left="1680"/>
    </w:pPr>
  </w:style>
  <w:style w:type="paragraph" w:customStyle="1" w:styleId="SectionName">
    <w:name w:val="Section Name"/>
    <w:rsid w:val="00D36A7A"/>
    <w:pPr>
      <w:spacing w:line="255" w:lineRule="exact"/>
      <w:ind w:left="170"/>
    </w:pPr>
    <w:rPr>
      <w:rFonts w:eastAsiaTheme="minorHAnsi" w:cs="Myriad Pro Bold"/>
      <w:b/>
      <w:bCs/>
      <w:color w:val="FFFFFF"/>
      <w:sz w:val="24"/>
      <w:szCs w:val="24"/>
      <w:u w:color="000000"/>
      <w:lang w:val="en-GB" w:eastAsia="ja-JP"/>
    </w:rPr>
  </w:style>
  <w:style w:type="paragraph" w:customStyle="1" w:styleId="ReportDate">
    <w:name w:val="Report Date"/>
    <w:qFormat/>
    <w:rsid w:val="00422E68"/>
    <w:rPr>
      <w:rFonts w:ascii="Calibri Light" w:hAnsi="Calibri Light"/>
      <w:color w:val="FFFFFF" w:themeColor="background1"/>
      <w:sz w:val="28"/>
      <w:szCs w:val="28"/>
      <w:lang w:eastAsia="en-US"/>
    </w:rPr>
  </w:style>
  <w:style w:type="paragraph" w:customStyle="1" w:styleId="FrontCoverHeading">
    <w:name w:val="Front Cover Heading"/>
    <w:basedOn w:val="Normal"/>
    <w:autoRedefine/>
    <w:qFormat/>
    <w:rsid w:val="00C510A4"/>
    <w:pPr>
      <w:spacing w:after="160" w:line="480" w:lineRule="exact"/>
      <w:jc w:val="right"/>
    </w:pPr>
    <w:rPr>
      <w:color w:val="FFFFFF" w:themeColor="background1"/>
      <w:sz w:val="52"/>
      <w:szCs w:val="48"/>
    </w:rPr>
  </w:style>
  <w:style w:type="paragraph" w:customStyle="1" w:styleId="AboutthisGuidanceNote">
    <w:name w:val="About this Guidance Note"/>
    <w:basedOn w:val="Heading4"/>
    <w:uiPriority w:val="99"/>
    <w:rsid w:val="00422E68"/>
    <w:pPr>
      <w:widowControl w:val="0"/>
      <w:tabs>
        <w:tab w:val="left" w:pos="2154"/>
      </w:tabs>
      <w:suppressAutoHyphens/>
      <w:autoSpaceDE w:val="0"/>
      <w:autoSpaceDN w:val="0"/>
      <w:adjustRightInd w:val="0"/>
      <w:spacing w:before="0" w:after="198" w:line="340" w:lineRule="atLeast"/>
      <w:textAlignment w:val="center"/>
      <w:outlineLvl w:val="9"/>
    </w:pPr>
    <w:rPr>
      <w:rFonts w:ascii="MyriadPro-Regular" w:eastAsia="Calibri" w:hAnsi="MyriadPro-Regular" w:cs="MyriadPro-Regular"/>
      <w:b/>
      <w:i w:val="0"/>
      <w:caps/>
      <w:color w:val="FFFFFF"/>
      <w:sz w:val="28"/>
      <w:szCs w:val="28"/>
      <w:lang w:val="en-US" w:eastAsia="en-NZ"/>
    </w:rPr>
  </w:style>
  <w:style w:type="paragraph" w:customStyle="1" w:styleId="Body">
    <w:name w:val="Body"/>
    <w:basedOn w:val="Normal"/>
    <w:uiPriority w:val="99"/>
    <w:rsid w:val="00422E68"/>
    <w:pPr>
      <w:widowControl w:val="0"/>
      <w:suppressAutoHyphens/>
      <w:autoSpaceDE w:val="0"/>
      <w:autoSpaceDN w:val="0"/>
      <w:adjustRightInd w:val="0"/>
      <w:spacing w:after="113" w:line="255" w:lineRule="atLeast"/>
      <w:textAlignment w:val="center"/>
    </w:pPr>
    <w:rPr>
      <w:rFonts w:ascii="MyriadPro-Light" w:hAnsi="MyriadPro-Light" w:cs="MyriadPro-Light"/>
      <w:color w:val="000000"/>
      <w:szCs w:val="22"/>
      <w:lang w:val="en-GB" w:eastAsia="en-NZ"/>
    </w:rPr>
  </w:style>
  <w:style w:type="paragraph" w:customStyle="1" w:styleId="FrontCoverSubTextSubheading">
    <w:name w:val="Front Cover Sub Text Subheading"/>
    <w:basedOn w:val="Normal"/>
    <w:qFormat/>
    <w:rsid w:val="00F30B9C"/>
    <w:pPr>
      <w:spacing w:after="160"/>
      <w:jc w:val="right"/>
    </w:pPr>
    <w:rPr>
      <w:rFonts w:asciiTheme="minorHAnsi" w:hAnsiTheme="minorHAnsi"/>
      <w:color w:val="FFFFFF" w:themeColor="background1"/>
      <w:sz w:val="24"/>
      <w:szCs w:val="24"/>
    </w:rPr>
  </w:style>
  <w:style w:type="paragraph" w:customStyle="1" w:styleId="FrontCoverSubText">
    <w:name w:val="Front Cover Sub Text"/>
    <w:basedOn w:val="Normal"/>
    <w:qFormat/>
    <w:rsid w:val="001C614E"/>
    <w:pPr>
      <w:jc w:val="right"/>
    </w:pPr>
    <w:rPr>
      <w:color w:val="FFFFFF" w:themeColor="background1"/>
      <w:szCs w:val="24"/>
    </w:rPr>
  </w:style>
  <w:style w:type="paragraph" w:customStyle="1" w:styleId="SmallMainHeading">
    <w:name w:val="Small Main Heading"/>
    <w:basedOn w:val="Normal"/>
    <w:link w:val="SmallMainHeadingChar"/>
    <w:qFormat/>
    <w:rsid w:val="006E1747"/>
    <w:pPr>
      <w:pBdr>
        <w:bottom w:val="single" w:sz="2" w:space="8" w:color="00AEEF" w:themeColor="accent3"/>
      </w:pBdr>
      <w:spacing w:after="0" w:line="240" w:lineRule="auto"/>
    </w:pPr>
    <w:rPr>
      <w:rFonts w:asciiTheme="minorHAnsi" w:eastAsia="Times New Roman" w:hAnsiTheme="minorHAnsi" w:cs="Calibri"/>
      <w:bCs/>
      <w:color w:val="00AEEF" w:themeColor="accent3"/>
      <w:kern w:val="32"/>
      <w:sz w:val="32"/>
      <w:szCs w:val="32"/>
      <w:lang w:val="en-GB" w:eastAsia="en-NZ"/>
    </w:rPr>
  </w:style>
  <w:style w:type="character" w:customStyle="1" w:styleId="Heading5Char">
    <w:name w:val="Heading 5 Char"/>
    <w:basedOn w:val="DefaultParagraphFont"/>
    <w:link w:val="Heading5"/>
    <w:uiPriority w:val="9"/>
    <w:rsid w:val="008069D0"/>
    <w:rPr>
      <w:rFonts w:asciiTheme="majorHAnsi" w:eastAsiaTheme="majorEastAsia" w:hAnsiTheme="majorHAnsi" w:cstheme="majorBidi"/>
      <w:color w:val="171848" w:themeColor="accent1" w:themeShade="7F"/>
      <w:sz w:val="22"/>
      <w:szCs w:val="21"/>
      <w:lang w:eastAsia="en-US"/>
    </w:rPr>
  </w:style>
  <w:style w:type="character" w:styleId="Emphasis">
    <w:name w:val="Emphasis"/>
    <w:basedOn w:val="DefaultParagraphFont"/>
    <w:uiPriority w:val="20"/>
    <w:qFormat/>
    <w:rsid w:val="008069D0"/>
    <w:rPr>
      <w:i/>
      <w:iCs/>
    </w:rPr>
  </w:style>
  <w:style w:type="character" w:styleId="SubtleReference">
    <w:name w:val="Subtle Reference"/>
    <w:basedOn w:val="DefaultParagraphFont"/>
    <w:uiPriority w:val="31"/>
    <w:rsid w:val="008069D0"/>
    <w:rPr>
      <w:smallCaps/>
      <w:color w:val="414099" w:themeColor="accent2"/>
      <w:u w:val="single"/>
    </w:rPr>
  </w:style>
  <w:style w:type="character" w:styleId="IntenseEmphasis">
    <w:name w:val="Intense Emphasis"/>
    <w:basedOn w:val="DefaultParagraphFont"/>
    <w:uiPriority w:val="21"/>
    <w:qFormat/>
    <w:rsid w:val="00D108F4"/>
    <w:rPr>
      <w:b/>
      <w:bCs/>
      <w:i/>
      <w:iCs/>
      <w:color w:val="2E3192" w:themeColor="accent1"/>
    </w:rPr>
  </w:style>
  <w:style w:type="character" w:styleId="SubtleEmphasis">
    <w:name w:val="Subtle Emphasis"/>
    <w:uiPriority w:val="19"/>
    <w:qFormat/>
    <w:rsid w:val="0099527D"/>
  </w:style>
  <w:style w:type="paragraph" w:customStyle="1" w:styleId="SubParagraph">
    <w:name w:val="Sub Paragraph"/>
    <w:basedOn w:val="Normal"/>
    <w:qFormat/>
    <w:rsid w:val="001A037F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EastAsia" w:hAnsi="Arial" w:cs="ArialMT"/>
      <w:b/>
      <w:caps/>
      <w:noProof/>
      <w:color w:val="auto"/>
      <w:szCs w:val="22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1A037F"/>
    <w:rPr>
      <w:rFonts w:ascii="Arial" w:hAnsi="Arial"/>
      <w:vertAlign w:val="superscript"/>
    </w:rPr>
  </w:style>
  <w:style w:type="paragraph" w:customStyle="1" w:styleId="Footnote">
    <w:name w:val="Footnote"/>
    <w:basedOn w:val="Normal"/>
    <w:link w:val="FootnoteChar"/>
    <w:semiHidden/>
    <w:qFormat/>
    <w:rsid w:val="001A037F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Theme="minorEastAsia" w:hAnsi="Arial" w:cs="ArialMT"/>
      <w:color w:val="000000"/>
      <w:sz w:val="14"/>
      <w:szCs w:val="14"/>
      <w:lang w:val="en-GB"/>
    </w:rPr>
  </w:style>
  <w:style w:type="character" w:customStyle="1" w:styleId="FootnoteChar">
    <w:name w:val="Footnote Char"/>
    <w:basedOn w:val="DefaultParagraphFont"/>
    <w:link w:val="Footnote"/>
    <w:semiHidden/>
    <w:rsid w:val="001A037F"/>
    <w:rPr>
      <w:rFonts w:ascii="Arial" w:eastAsiaTheme="minorEastAsia" w:hAnsi="Arial" w:cs="ArialMT"/>
      <w:color w:val="000000"/>
      <w:sz w:val="14"/>
      <w:szCs w:val="14"/>
      <w:lang w:val="en-GB" w:eastAsia="en-US"/>
    </w:rPr>
  </w:style>
  <w:style w:type="character" w:styleId="Strong">
    <w:name w:val="Strong"/>
    <w:basedOn w:val="DefaultParagraphFont"/>
    <w:uiPriority w:val="22"/>
    <w:qFormat/>
    <w:rsid w:val="000B65E3"/>
    <w:rPr>
      <w:rFonts w:asciiTheme="minorHAnsi" w:hAnsiTheme="minorHAnsi"/>
      <w:b/>
      <w:bCs/>
      <w:sz w:val="22"/>
    </w:rPr>
  </w:style>
  <w:style w:type="character" w:styleId="IntenseReference">
    <w:name w:val="Intense Reference"/>
    <w:basedOn w:val="DefaultParagraphFont"/>
    <w:uiPriority w:val="32"/>
    <w:qFormat/>
    <w:rsid w:val="007B6DD0"/>
    <w:rPr>
      <w:b/>
      <w:bCs/>
      <w:smallCaps/>
      <w:color w:val="00AEEF" w:themeColor="accent3"/>
      <w:spacing w:val="5"/>
      <w:u w:val="single"/>
    </w:rPr>
  </w:style>
  <w:style w:type="paragraph" w:customStyle="1" w:styleId="TOC3-Heading">
    <w:name w:val="TOC 3 - Heading"/>
    <w:basedOn w:val="TOC3"/>
    <w:link w:val="TOC3-HeadingChar"/>
    <w:qFormat/>
    <w:rsid w:val="00136F7D"/>
    <w:pPr>
      <w:tabs>
        <w:tab w:val="clear" w:pos="10206"/>
        <w:tab w:val="right" w:pos="10260"/>
        <w:tab w:val="right" w:pos="17010"/>
      </w:tabs>
      <w:ind w:right="0"/>
    </w:pPr>
  </w:style>
  <w:style w:type="character" w:customStyle="1" w:styleId="TOC3-HeadingChar">
    <w:name w:val="TOC 3 - Heading Char"/>
    <w:basedOn w:val="DefaultParagraphFont"/>
    <w:link w:val="TOC3-Heading"/>
    <w:rsid w:val="00136F7D"/>
    <w:rPr>
      <w:rFonts w:ascii="Calibri Light" w:hAnsi="Calibri Light"/>
      <w:noProof/>
      <w:color w:val="3D3F3E"/>
      <w:sz w:val="22"/>
      <w:szCs w:val="21"/>
      <w:lang w:eastAsia="en-US"/>
    </w:rPr>
  </w:style>
  <w:style w:type="paragraph" w:customStyle="1" w:styleId="Aboutthisguidancenote0">
    <w:name w:val="About this guidance note"/>
    <w:basedOn w:val="Normal"/>
    <w:qFormat/>
    <w:rsid w:val="003247F0"/>
    <w:pPr>
      <w:spacing w:before="720" w:line="240" w:lineRule="auto"/>
    </w:pPr>
    <w:rPr>
      <w:rFonts w:asciiTheme="minorHAnsi" w:hAnsiTheme="minorHAnsi"/>
      <w:b/>
      <w:szCs w:val="24"/>
      <w:lang w:val="en-US"/>
    </w:rPr>
  </w:style>
  <w:style w:type="paragraph" w:customStyle="1" w:styleId="KeyPointsQuoteBox">
    <w:name w:val="Key Points Quote Box"/>
    <w:basedOn w:val="Normal"/>
    <w:qFormat/>
    <w:rsid w:val="009D2ACE"/>
    <w:pPr>
      <w:spacing w:before="120" w:line="360" w:lineRule="exact"/>
      <w:ind w:left="170" w:right="170"/>
    </w:pPr>
    <w:rPr>
      <w:rFonts w:asciiTheme="minorHAnsi" w:eastAsiaTheme="minorEastAsia" w:hAnsiTheme="minorHAnsi"/>
      <w:color w:val="FFFFFF" w:themeColor="background1"/>
      <w:sz w:val="32"/>
      <w:szCs w:val="32"/>
      <w:lang w:val="en-US"/>
    </w:rPr>
  </w:style>
  <w:style w:type="paragraph" w:customStyle="1" w:styleId="KeyPointsQuoteBoxCopy">
    <w:name w:val="Key Points Quote Box Copy"/>
    <w:basedOn w:val="Normal"/>
    <w:link w:val="KeyPointsQuoteBoxCopyChar"/>
    <w:qFormat/>
    <w:rsid w:val="009D2ACE"/>
    <w:pPr>
      <w:ind w:left="142"/>
    </w:pPr>
    <w:rPr>
      <w:rFonts w:asciiTheme="minorHAnsi" w:hAnsiTheme="minorHAnsi"/>
      <w:color w:val="FFFFFF" w:themeColor="background1"/>
      <w:szCs w:val="22"/>
    </w:rPr>
  </w:style>
  <w:style w:type="character" w:customStyle="1" w:styleId="KeyPointsQuoteBoxCopyChar">
    <w:name w:val="Key Points Quote Box Copy Char"/>
    <w:basedOn w:val="DefaultParagraphFont"/>
    <w:link w:val="KeyPointsQuoteBoxCopy"/>
    <w:rsid w:val="009D2ACE"/>
    <w:rPr>
      <w:rFonts w:asciiTheme="minorHAnsi" w:hAnsiTheme="minorHAnsi"/>
      <w:color w:val="FFFFFF" w:themeColor="background1"/>
      <w:sz w:val="22"/>
      <w:szCs w:val="22"/>
      <w:lang w:eastAsia="en-US"/>
    </w:rPr>
  </w:style>
  <w:style w:type="paragraph" w:customStyle="1" w:styleId="TOC30">
    <w:name w:val="TOC3"/>
    <w:basedOn w:val="TOC3"/>
    <w:link w:val="TOC3Char0"/>
    <w:rsid w:val="00722103"/>
  </w:style>
  <w:style w:type="paragraph" w:customStyle="1" w:styleId="HeaderTitle">
    <w:name w:val="Header Title"/>
    <w:basedOn w:val="SmallMainHeading"/>
    <w:link w:val="HeaderTitleChar"/>
    <w:qFormat/>
    <w:rsid w:val="00201781"/>
    <w:pPr>
      <w:pBdr>
        <w:bottom w:val="none" w:sz="0" w:space="0" w:color="auto"/>
      </w:pBdr>
      <w:jc w:val="right"/>
    </w:pPr>
    <w:rPr>
      <w:b/>
      <w:color w:val="FFFFFF" w:themeColor="background1"/>
      <w:sz w:val="28"/>
    </w:rPr>
  </w:style>
  <w:style w:type="character" w:customStyle="1" w:styleId="TOC3Char">
    <w:name w:val="TOC 3 Char"/>
    <w:basedOn w:val="DefaultParagraphFont"/>
    <w:link w:val="TOC3"/>
    <w:uiPriority w:val="39"/>
    <w:rsid w:val="00722103"/>
    <w:rPr>
      <w:rFonts w:ascii="Calibri Light" w:hAnsi="Calibri Light"/>
      <w:noProof/>
      <w:color w:val="3D3F3E"/>
      <w:sz w:val="22"/>
      <w:szCs w:val="21"/>
      <w:lang w:eastAsia="en-US"/>
    </w:rPr>
  </w:style>
  <w:style w:type="character" w:customStyle="1" w:styleId="TOC3Char0">
    <w:name w:val="TOC3 Char"/>
    <w:basedOn w:val="TOC3Char"/>
    <w:link w:val="TOC30"/>
    <w:rsid w:val="00722103"/>
    <w:rPr>
      <w:rFonts w:ascii="Calibri Light" w:hAnsi="Calibri Light"/>
      <w:noProof/>
      <w:color w:val="3D3F3E"/>
      <w:sz w:val="22"/>
      <w:szCs w:val="21"/>
      <w:lang w:eastAsia="en-US"/>
    </w:rPr>
  </w:style>
  <w:style w:type="character" w:customStyle="1" w:styleId="SmallMainHeadingChar">
    <w:name w:val="Small Main Heading Char"/>
    <w:basedOn w:val="DefaultParagraphFont"/>
    <w:link w:val="SmallMainHeading"/>
    <w:rsid w:val="006E1747"/>
    <w:rPr>
      <w:rFonts w:asciiTheme="minorHAnsi" w:eastAsia="Times New Roman" w:hAnsiTheme="minorHAnsi" w:cs="Calibri"/>
      <w:bCs/>
      <w:color w:val="00AEEF" w:themeColor="accent3"/>
      <w:kern w:val="32"/>
      <w:sz w:val="32"/>
      <w:szCs w:val="32"/>
      <w:lang w:val="en-GB"/>
    </w:rPr>
  </w:style>
  <w:style w:type="character" w:customStyle="1" w:styleId="HeaderTitleChar">
    <w:name w:val="Header Title Char"/>
    <w:basedOn w:val="SmallMainHeadingChar"/>
    <w:link w:val="HeaderTitle"/>
    <w:rsid w:val="00201781"/>
    <w:rPr>
      <w:rFonts w:asciiTheme="minorHAnsi" w:eastAsia="Times New Roman" w:hAnsiTheme="minorHAnsi" w:cs="Calibri"/>
      <w:b/>
      <w:bCs/>
      <w:color w:val="FFFFFF" w:themeColor="background1"/>
      <w:kern w:val="32"/>
      <w:sz w:val="28"/>
      <w:szCs w:val="32"/>
      <w:lang w:val="en-GB"/>
    </w:rPr>
  </w:style>
  <w:style w:type="paragraph" w:customStyle="1" w:styleId="TableHeading">
    <w:name w:val="Table Heading"/>
    <w:basedOn w:val="HighlightBoxCopy"/>
    <w:link w:val="TableHeadingChar"/>
    <w:qFormat/>
    <w:rsid w:val="00640C87"/>
    <w:pPr>
      <w:spacing w:after="160"/>
      <w:ind w:left="202"/>
    </w:pPr>
    <w:rPr>
      <w:rFonts w:cstheme="minorBidi"/>
      <w:b/>
    </w:rPr>
  </w:style>
  <w:style w:type="paragraph" w:customStyle="1" w:styleId="TableBodyCopy">
    <w:name w:val="Table Body Copy"/>
    <w:basedOn w:val="HighlightBoxCopy"/>
    <w:link w:val="TableBodyCopyChar"/>
    <w:qFormat/>
    <w:rsid w:val="00640C87"/>
    <w:pPr>
      <w:spacing w:after="160"/>
    </w:pPr>
    <w:rPr>
      <w:rFonts w:cstheme="minorBidi"/>
    </w:rPr>
  </w:style>
  <w:style w:type="character" w:customStyle="1" w:styleId="TableHeadingChar">
    <w:name w:val="Table Heading Char"/>
    <w:basedOn w:val="DefaultParagraphFont"/>
    <w:link w:val="TableHeading"/>
    <w:rsid w:val="00640C87"/>
    <w:rPr>
      <w:rFonts w:asciiTheme="minorHAnsi" w:eastAsiaTheme="minorEastAsia" w:hAnsiTheme="minorHAnsi" w:cstheme="minorBidi"/>
      <w:b/>
      <w:color w:val="5A5A5A" w:themeColor="text1" w:themeTint="BF"/>
      <w:sz w:val="22"/>
      <w:szCs w:val="21"/>
      <w:lang w:val="en-US" w:eastAsia="en-US"/>
    </w:rPr>
  </w:style>
  <w:style w:type="character" w:customStyle="1" w:styleId="TableBodyCopyChar">
    <w:name w:val="Table Body Copy Char"/>
    <w:basedOn w:val="DefaultParagraphFont"/>
    <w:link w:val="TableBodyCopy"/>
    <w:rsid w:val="00640C87"/>
    <w:rPr>
      <w:rFonts w:asciiTheme="minorHAnsi" w:eastAsiaTheme="minorEastAsia" w:hAnsiTheme="minorHAnsi" w:cstheme="minorBidi"/>
      <w:color w:val="5A5A5A" w:themeColor="text1" w:themeTint="BF"/>
      <w:sz w:val="22"/>
      <w:szCs w:val="21"/>
      <w:lang w:val="en-US" w:eastAsia="en-US"/>
    </w:rPr>
  </w:style>
  <w:style w:type="character" w:customStyle="1" w:styleId="HighlightBoxCopyChar">
    <w:name w:val="Highlight Box Copy Char"/>
    <w:basedOn w:val="DefaultParagraphFont"/>
    <w:link w:val="HighlightBoxCopy"/>
    <w:rsid w:val="0089289E"/>
    <w:rPr>
      <w:rFonts w:asciiTheme="minorHAnsi" w:eastAsiaTheme="minorEastAsia" w:hAnsiTheme="minorHAnsi"/>
      <w:color w:val="5A5A5A" w:themeColor="text1" w:themeTint="BF"/>
      <w:sz w:val="22"/>
      <w:szCs w:val="21"/>
      <w:lang w:val="en-US" w:eastAsia="en-US"/>
    </w:rPr>
  </w:style>
  <w:style w:type="paragraph" w:customStyle="1" w:styleId="TableBullet">
    <w:name w:val="Table Bullet"/>
    <w:basedOn w:val="HighlightBoxBullets"/>
    <w:link w:val="TableBulletChar"/>
    <w:qFormat/>
    <w:rsid w:val="0089289E"/>
    <w:pPr>
      <w:spacing w:after="160"/>
    </w:pPr>
    <w:rPr>
      <w:rFonts w:eastAsiaTheme="minorHAnsi" w:cstheme="minorBidi"/>
      <w:szCs w:val="22"/>
    </w:rPr>
  </w:style>
  <w:style w:type="character" w:customStyle="1" w:styleId="TableBulletChar">
    <w:name w:val="Table Bullet Char"/>
    <w:basedOn w:val="DefaultParagraphFont"/>
    <w:link w:val="TableBullet"/>
    <w:rsid w:val="0089289E"/>
    <w:rPr>
      <w:rFonts w:asciiTheme="minorHAnsi" w:eastAsiaTheme="minorHAnsi" w:hAnsiTheme="minorHAnsi" w:cstheme="minorBidi"/>
      <w:color w:val="5A5A5A" w:themeColor="text1" w:themeTint="BF"/>
      <w:sz w:val="22"/>
      <w:szCs w:val="22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C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C08"/>
    <w:rPr>
      <w:rFonts w:ascii="Calibri Light" w:hAnsi="Calibri Light"/>
      <w:color w:val="3D3F3E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1C08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D5653"/>
    <w:rPr>
      <w:rFonts w:asciiTheme="minorHAnsi" w:eastAsiaTheme="minorHAnsi" w:hAnsiTheme="minorHAnsi" w:cstheme="minorBidi"/>
      <w:lang w:val="en-US" w:eastAsia="ja-JP"/>
    </w:rPr>
    <w:tblPr>
      <w:tblBorders>
        <w:top w:val="single" w:sz="4" w:space="0" w:color="242424" w:themeColor="text1"/>
        <w:left w:val="single" w:sz="4" w:space="0" w:color="242424" w:themeColor="text1"/>
        <w:bottom w:val="single" w:sz="4" w:space="0" w:color="242424" w:themeColor="text1"/>
        <w:right w:val="single" w:sz="4" w:space="0" w:color="242424" w:themeColor="text1"/>
        <w:insideH w:val="single" w:sz="4" w:space="0" w:color="242424" w:themeColor="text1"/>
        <w:insideV w:val="single" w:sz="4" w:space="0" w:color="242424" w:themeColor="text1"/>
      </w:tblBorders>
      <w:tblCellMar>
        <w:left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rsid w:val="00DA2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DA2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A2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DA2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DA2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A2D0B"/>
    <w:pPr>
      <w:spacing w:after="0" w:line="240" w:lineRule="auto"/>
    </w:pPr>
    <w:rPr>
      <w:rFonts w:ascii="Calibri" w:hAnsi="Calibr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2D0B"/>
    <w:rPr>
      <w:lang w:eastAsia="en-US"/>
    </w:rPr>
  </w:style>
  <w:style w:type="table" w:customStyle="1" w:styleId="TableGrid7">
    <w:name w:val="Table Grid7"/>
    <w:basedOn w:val="TableNormal"/>
    <w:next w:val="TableGrid"/>
    <w:rsid w:val="00DA2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590"/>
    <w:rPr>
      <w:rFonts w:ascii="Calibri Light" w:hAnsi="Calibri Light"/>
      <w:b/>
      <w:bCs/>
      <w:color w:val="3D3F3E"/>
      <w:lang w:eastAsia="en-US"/>
    </w:rPr>
  </w:style>
  <w:style w:type="paragraph" w:styleId="Revision">
    <w:name w:val="Revision"/>
    <w:hidden/>
    <w:uiPriority w:val="99"/>
    <w:semiHidden/>
    <w:rsid w:val="000831E5"/>
    <w:rPr>
      <w:rFonts w:ascii="Calibri Light" w:hAnsi="Calibri Light"/>
      <w:color w:val="3D3F3E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b\Local%20Settings\Temporary%20Internet%20Files\OLK1942\ReportCoverA4%202011-04-19a.dot" TargetMode="External"/></Relationships>
</file>

<file path=word/theme/theme1.xml><?xml version="1.0" encoding="utf-8"?>
<a:theme xmlns:a="http://schemas.openxmlformats.org/drawingml/2006/main" name="Office Theme">
  <a:themeElements>
    <a:clrScheme name="FMA Colour Palette">
      <a:dk1>
        <a:srgbClr val="242424"/>
      </a:dk1>
      <a:lt1>
        <a:srgbClr val="FFFFFF"/>
      </a:lt1>
      <a:dk2>
        <a:srgbClr val="A7A9AC"/>
      </a:dk2>
      <a:lt2>
        <a:srgbClr val="F7F7F7"/>
      </a:lt2>
      <a:accent1>
        <a:srgbClr val="2E3192"/>
      </a:accent1>
      <a:accent2>
        <a:srgbClr val="414099"/>
      </a:accent2>
      <a:accent3>
        <a:srgbClr val="00AEEF"/>
      </a:accent3>
      <a:accent4>
        <a:srgbClr val="00C0F3"/>
      </a:accent4>
      <a:accent5>
        <a:srgbClr val="545A5A"/>
      </a:accent5>
      <a:accent6>
        <a:srgbClr val="3FAE49"/>
      </a:accent6>
      <a:hlink>
        <a:srgbClr val="00AEEF"/>
      </a:hlink>
      <a:folHlink>
        <a:srgbClr val="00C0F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1428-EFF8-4AB7-A99A-E67109FB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ReportCoverA4 2011-04-19a</Template>
  <TotalTime>0</TotalTime>
  <Pages>11</Pages>
  <Words>1576</Words>
  <Characters>8102</Characters>
  <Application>Microsoft Office Word</Application>
  <DocSecurity>0</DocSecurity>
  <Lines>506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FMA</Company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RDM</dc:creator>
  <cp:lastModifiedBy>Olga Lobanova</cp:lastModifiedBy>
  <cp:revision>2</cp:revision>
  <cp:lastPrinted>2016-10-05T19:15:00Z</cp:lastPrinted>
  <dcterms:created xsi:type="dcterms:W3CDTF">2016-10-07T01:42:00Z</dcterms:created>
  <dcterms:modified xsi:type="dcterms:W3CDTF">2016-10-07T01:42:00Z</dcterms:modified>
</cp:coreProperties>
</file>